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CCBB" w14:textId="77777777" w:rsidR="00A20C44" w:rsidRPr="003D082B" w:rsidRDefault="254ED856" w:rsidP="00A20C44">
      <w:pPr>
        <w:pStyle w:val="Antrat2"/>
        <w:spacing w:before="0" w:after="0"/>
        <w:ind w:left="8789"/>
        <w:jc w:val="both"/>
        <w:rPr>
          <w:rFonts w:ascii="Times New Roman" w:eastAsia="Calibri" w:hAnsi="Times New Roman" w:cs="Times New Roman"/>
          <w:i/>
          <w:iCs/>
          <w:color w:val="0070C0"/>
          <w:sz w:val="20"/>
          <w:szCs w:val="20"/>
        </w:rPr>
      </w:pPr>
      <w:bookmarkStart w:id="0" w:name="_Ref38291223"/>
      <w:bookmarkStart w:id="1" w:name="_Ref38291334"/>
      <w:bookmarkStart w:id="2" w:name="_Ref38533412"/>
      <w:bookmarkStart w:id="3" w:name="_Toc168525258"/>
      <w:r w:rsidRPr="003D082B">
        <w:rPr>
          <w:rFonts w:ascii="Times New Roman" w:eastAsia="Calibri" w:hAnsi="Times New Roman" w:cs="Times New Roman"/>
          <w:i/>
          <w:iCs/>
          <w:color w:val="0070C0"/>
          <w:sz w:val="20"/>
          <w:szCs w:val="20"/>
        </w:rPr>
        <w:t>Pirkimo sąlygų 4</w:t>
      </w:r>
      <w:r w:rsidR="004C403B" w:rsidRPr="003D082B">
        <w:rPr>
          <w:rFonts w:ascii="Times New Roman" w:eastAsia="Calibri" w:hAnsi="Times New Roman" w:cs="Times New Roman"/>
          <w:i/>
          <w:iCs/>
          <w:color w:val="0070C0"/>
          <w:sz w:val="20"/>
          <w:szCs w:val="20"/>
        </w:rPr>
        <w:t xml:space="preserve"> priedas</w:t>
      </w:r>
    </w:p>
    <w:p w14:paraId="0E17240C" w14:textId="3CACF243" w:rsidR="004C403B" w:rsidRPr="003D082B" w:rsidRDefault="004C403B" w:rsidP="00A20C44">
      <w:pPr>
        <w:pStyle w:val="Antrat2"/>
        <w:spacing w:before="0" w:after="0"/>
        <w:ind w:left="8789"/>
        <w:jc w:val="both"/>
        <w:rPr>
          <w:rFonts w:ascii="Times New Roman" w:eastAsia="Calibri" w:hAnsi="Times New Roman" w:cs="Times New Roman"/>
          <w:i/>
          <w:iCs/>
          <w:color w:val="0070C0"/>
          <w:sz w:val="20"/>
          <w:szCs w:val="20"/>
        </w:rPr>
      </w:pPr>
      <w:r w:rsidRPr="003D082B">
        <w:rPr>
          <w:rFonts w:ascii="Times New Roman" w:eastAsia="Calibri" w:hAnsi="Times New Roman" w:cs="Times New Roman"/>
          <w:i/>
          <w:iCs/>
          <w:color w:val="0070C0"/>
          <w:sz w:val="20"/>
          <w:szCs w:val="20"/>
        </w:rPr>
        <w:t xml:space="preserve">„Tiekėjų kvalifikacijos </w:t>
      </w:r>
      <w:r w:rsidR="00332AFE" w:rsidRPr="003D082B">
        <w:rPr>
          <w:rFonts w:ascii="Times New Roman" w:eastAsia="Calibri" w:hAnsi="Times New Roman" w:cs="Times New Roman"/>
          <w:i/>
          <w:iCs/>
          <w:color w:val="0070C0"/>
          <w:sz w:val="20"/>
          <w:szCs w:val="20"/>
        </w:rPr>
        <w:t>reikalavimai</w:t>
      </w:r>
      <w:r w:rsidRPr="003D082B">
        <w:rPr>
          <w:rFonts w:ascii="Times New Roman" w:eastAsia="Calibri" w:hAnsi="Times New Roman" w:cs="Times New Roman"/>
          <w:i/>
          <w:iCs/>
          <w:color w:val="0070C0"/>
          <w:sz w:val="20"/>
          <w:szCs w:val="20"/>
        </w:rPr>
        <w:t>“</w:t>
      </w:r>
      <w:bookmarkEnd w:id="0"/>
      <w:bookmarkEnd w:id="1"/>
      <w:bookmarkEnd w:id="2"/>
      <w:bookmarkEnd w:id="3"/>
    </w:p>
    <w:p w14:paraId="28CEA4D8" w14:textId="77777777" w:rsidR="004C403B" w:rsidRPr="003D082B" w:rsidRDefault="004C403B" w:rsidP="008F12B1">
      <w:pPr>
        <w:spacing w:after="0"/>
        <w:rPr>
          <w:rFonts w:ascii="Times New Roman" w:hAnsi="Times New Roman" w:cs="Times New Roman"/>
          <w:b/>
          <w:bCs/>
          <w:smallCaps/>
          <w:sz w:val="20"/>
          <w:szCs w:val="20"/>
        </w:rPr>
      </w:pPr>
    </w:p>
    <w:p w14:paraId="0A62C237" w14:textId="773F42EE" w:rsidR="00446037" w:rsidRPr="003D082B" w:rsidRDefault="00446037" w:rsidP="00446037">
      <w:pPr>
        <w:spacing w:after="0"/>
        <w:jc w:val="center"/>
        <w:rPr>
          <w:rFonts w:ascii="Times New Roman" w:hAnsi="Times New Roman" w:cs="Times New Roman"/>
          <w:b/>
          <w:bCs/>
          <w:smallCaps/>
          <w:sz w:val="20"/>
          <w:szCs w:val="20"/>
        </w:rPr>
      </w:pPr>
      <w:r w:rsidRPr="003D082B">
        <w:rPr>
          <w:rFonts w:ascii="Times New Roman" w:hAnsi="Times New Roman" w:cs="Times New Roman"/>
          <w:b/>
          <w:bCs/>
          <w:smallCaps/>
          <w:sz w:val="20"/>
          <w:szCs w:val="20"/>
        </w:rPr>
        <w:t>TIEKĖJŲ KVALIFIKACIJOS</w:t>
      </w:r>
      <w:r w:rsidR="00E03365" w:rsidRPr="003D082B">
        <w:rPr>
          <w:rFonts w:ascii="Times New Roman" w:hAnsi="Times New Roman" w:cs="Times New Roman"/>
          <w:b/>
          <w:bCs/>
          <w:smallCaps/>
          <w:sz w:val="20"/>
          <w:szCs w:val="20"/>
        </w:rPr>
        <w:t xml:space="preserve"> </w:t>
      </w:r>
      <w:r w:rsidR="00332AFE" w:rsidRPr="003D082B">
        <w:rPr>
          <w:rFonts w:ascii="Times New Roman" w:hAnsi="Times New Roman" w:cs="Times New Roman"/>
          <w:b/>
          <w:bCs/>
          <w:smallCaps/>
          <w:sz w:val="20"/>
          <w:szCs w:val="20"/>
        </w:rPr>
        <w:t>REIKALAVIMAI</w:t>
      </w:r>
    </w:p>
    <w:p w14:paraId="20ABA4AC" w14:textId="77777777" w:rsidR="00CC3E27" w:rsidRPr="003D082B" w:rsidRDefault="00CC3E27" w:rsidP="008F12B1">
      <w:pPr>
        <w:spacing w:after="0"/>
        <w:rPr>
          <w:rFonts w:ascii="Times New Roman" w:hAnsi="Times New Roman" w:cs="Times New Roman"/>
          <w:sz w:val="20"/>
          <w:szCs w:val="20"/>
        </w:rPr>
      </w:pPr>
    </w:p>
    <w:p w14:paraId="26458314" w14:textId="77777777" w:rsidR="004C403B" w:rsidRPr="003D082B"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0"/>
          <w:szCs w:val="20"/>
        </w:rPr>
      </w:pPr>
      <w:r w:rsidRPr="003D082B">
        <w:rPr>
          <w:rFonts w:ascii="Times New Roman" w:eastAsiaTheme="minorHAnsi" w:hAnsi="Times New Roman" w:cs="Times New Roman"/>
          <w:sz w:val="20"/>
          <w:szCs w:val="20"/>
          <w:lang w:eastAsia="en-US"/>
        </w:rPr>
        <w:t>Tiekėjo kvalifikacija turi atitikti šiame priede nustatytus reikalavimus kvalifikacijai.</w:t>
      </w:r>
      <w:r w:rsidRPr="003D082B">
        <w:rPr>
          <w:rFonts w:ascii="Times New Roman" w:eastAsiaTheme="minorHAnsi" w:hAnsi="Times New Roman" w:cs="Times New Roman"/>
          <w:sz w:val="20"/>
          <w:szCs w:val="20"/>
        </w:rPr>
        <w:t xml:space="preserve"> </w:t>
      </w:r>
    </w:p>
    <w:p w14:paraId="53C26CCF" w14:textId="55966B9B" w:rsidR="004C403B" w:rsidRPr="003D082B" w:rsidRDefault="004C403B" w:rsidP="008F12B1">
      <w:pPr>
        <w:pStyle w:val="Sraopastraipa"/>
        <w:numPr>
          <w:ilvl w:val="0"/>
          <w:numId w:val="1"/>
        </w:numPr>
        <w:spacing w:after="0" w:line="20" w:lineRule="atLeast"/>
        <w:ind w:left="0" w:firstLine="567"/>
        <w:jc w:val="both"/>
        <w:rPr>
          <w:rFonts w:ascii="Times New Roman" w:eastAsiaTheme="minorHAnsi" w:hAnsi="Times New Roman" w:cs="Times New Roman"/>
          <w:sz w:val="20"/>
          <w:szCs w:val="20"/>
        </w:rPr>
      </w:pPr>
      <w:r w:rsidRPr="003D082B">
        <w:rPr>
          <w:rFonts w:ascii="Times New Roman" w:hAnsi="Times New Roman" w:cs="Times New Roman"/>
          <w:color w:val="000000"/>
          <w:sz w:val="20"/>
          <w:szCs w:val="20"/>
        </w:rPr>
        <w:t xml:space="preserve">Tiekėjas gali remtis kitų ūkio subjektų pajėgumais, </w:t>
      </w:r>
      <w:r w:rsidRPr="003D082B">
        <w:rPr>
          <w:rFonts w:ascii="Times New Roman" w:eastAsia="Calibri" w:hAnsi="Times New Roman" w:cs="Times New Roman"/>
          <w:sz w:val="20"/>
          <w:szCs w:val="20"/>
        </w:rPr>
        <w:t>ka</w:t>
      </w:r>
      <w:r w:rsidR="00567838" w:rsidRPr="003D082B">
        <w:rPr>
          <w:rFonts w:ascii="Times New Roman" w:eastAsia="Calibri" w:hAnsi="Times New Roman" w:cs="Times New Roman"/>
          <w:sz w:val="20"/>
          <w:szCs w:val="20"/>
        </w:rPr>
        <w:t>ip nurodyta</w:t>
      </w:r>
      <w:r w:rsidRPr="003D082B">
        <w:rPr>
          <w:rFonts w:ascii="Times New Roman" w:eastAsia="Calibri" w:hAnsi="Times New Roman" w:cs="Times New Roman"/>
          <w:sz w:val="20"/>
          <w:szCs w:val="20"/>
        </w:rPr>
        <w:t xml:space="preserve"> </w:t>
      </w:r>
      <w:r w:rsidRPr="003D082B">
        <w:rPr>
          <w:rFonts w:ascii="Times New Roman" w:hAnsi="Times New Roman" w:cs="Times New Roman"/>
          <w:iCs/>
          <w:color w:val="000000"/>
          <w:sz w:val="20"/>
          <w:szCs w:val="20"/>
        </w:rPr>
        <w:t>1 lentelė</w:t>
      </w:r>
      <w:r w:rsidR="00567838" w:rsidRPr="003D082B">
        <w:rPr>
          <w:rFonts w:ascii="Times New Roman" w:hAnsi="Times New Roman" w:cs="Times New Roman"/>
          <w:iCs/>
          <w:color w:val="000000"/>
          <w:sz w:val="20"/>
          <w:szCs w:val="20"/>
        </w:rPr>
        <w:t>je</w:t>
      </w:r>
      <w:r w:rsidRPr="003D082B">
        <w:rPr>
          <w:rFonts w:ascii="Times New Roman" w:hAnsi="Times New Roman" w:cs="Times New Roman"/>
          <w:color w:val="000000"/>
          <w:sz w:val="20"/>
          <w:szCs w:val="20"/>
        </w:rPr>
        <w:t>.</w:t>
      </w:r>
    </w:p>
    <w:p w14:paraId="79B1BB34" w14:textId="31FC3F24" w:rsidR="004C403B" w:rsidRPr="003D082B"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0"/>
          <w:szCs w:val="20"/>
        </w:rPr>
      </w:pPr>
      <w:r w:rsidRPr="003D082B">
        <w:rPr>
          <w:rFonts w:ascii="Times New Roman" w:hAnsi="Times New Roman" w:cs="Times New Roman"/>
          <w:iCs/>
          <w:color w:val="000000"/>
          <w:sz w:val="20"/>
          <w:szCs w:val="20"/>
        </w:rPr>
        <w:t xml:space="preserve">Jei tiekėjas (jo pasitelkiami specialistai) pats atitinka 1 lentelės </w:t>
      </w:r>
      <w:r w:rsidR="00321060" w:rsidRPr="003D082B">
        <w:rPr>
          <w:rFonts w:ascii="Times New Roman" w:hAnsi="Times New Roman" w:cs="Times New Roman"/>
          <w:iCs/>
          <w:color w:val="000000"/>
          <w:sz w:val="20"/>
          <w:szCs w:val="20"/>
        </w:rPr>
        <w:t>1</w:t>
      </w:r>
      <w:r w:rsidRPr="003D082B">
        <w:rPr>
          <w:rFonts w:ascii="Times New Roman" w:hAnsi="Times New Roman" w:cs="Times New Roman"/>
          <w:iCs/>
          <w:color w:val="000000"/>
          <w:sz w:val="20"/>
          <w:szCs w:val="20"/>
        </w:rPr>
        <w:t>.</w:t>
      </w:r>
      <w:r w:rsidR="00545158" w:rsidRPr="003D082B">
        <w:rPr>
          <w:rFonts w:ascii="Times New Roman" w:hAnsi="Times New Roman" w:cs="Times New Roman"/>
          <w:iCs/>
          <w:color w:val="000000"/>
          <w:sz w:val="20"/>
          <w:szCs w:val="20"/>
        </w:rPr>
        <w:t>2</w:t>
      </w:r>
      <w:r w:rsidRPr="003D082B">
        <w:rPr>
          <w:rFonts w:ascii="Times New Roman" w:hAnsi="Times New Roman" w:cs="Times New Roman"/>
          <w:iCs/>
          <w:color w:val="000000"/>
          <w:sz w:val="20"/>
          <w:szCs w:val="20"/>
        </w:rPr>
        <w:t>.1-</w:t>
      </w:r>
      <w:r w:rsidR="00240FBD" w:rsidRPr="003D082B">
        <w:rPr>
          <w:rFonts w:ascii="Times New Roman" w:hAnsi="Times New Roman" w:cs="Times New Roman"/>
          <w:iCs/>
          <w:color w:val="000000"/>
          <w:sz w:val="20"/>
          <w:szCs w:val="20"/>
        </w:rPr>
        <w:t>1</w:t>
      </w:r>
      <w:r w:rsidRPr="003D082B">
        <w:rPr>
          <w:rFonts w:ascii="Times New Roman" w:hAnsi="Times New Roman" w:cs="Times New Roman"/>
          <w:iCs/>
          <w:color w:val="000000"/>
          <w:sz w:val="20"/>
          <w:szCs w:val="20"/>
        </w:rPr>
        <w:t>.</w:t>
      </w:r>
      <w:r w:rsidR="00545158" w:rsidRPr="003D082B">
        <w:rPr>
          <w:rFonts w:ascii="Times New Roman" w:hAnsi="Times New Roman" w:cs="Times New Roman"/>
          <w:iCs/>
          <w:color w:val="000000"/>
          <w:sz w:val="20"/>
          <w:szCs w:val="20"/>
        </w:rPr>
        <w:t>2</w:t>
      </w:r>
      <w:r w:rsidRPr="003D082B">
        <w:rPr>
          <w:rFonts w:ascii="Times New Roman" w:hAnsi="Times New Roman" w:cs="Times New Roman"/>
          <w:iCs/>
          <w:color w:val="000000"/>
          <w:sz w:val="20"/>
          <w:szCs w:val="20"/>
        </w:rPr>
        <w:t>.</w:t>
      </w:r>
      <w:r w:rsidR="00741538" w:rsidRPr="003D082B">
        <w:rPr>
          <w:rFonts w:ascii="Times New Roman" w:hAnsi="Times New Roman" w:cs="Times New Roman"/>
          <w:iCs/>
          <w:color w:val="000000"/>
          <w:sz w:val="20"/>
          <w:szCs w:val="20"/>
        </w:rPr>
        <w:t>3</w:t>
      </w:r>
      <w:r w:rsidR="00446037" w:rsidRPr="003D082B">
        <w:rPr>
          <w:rFonts w:ascii="Times New Roman" w:hAnsi="Times New Roman" w:cs="Times New Roman"/>
          <w:iCs/>
          <w:color w:val="000000"/>
          <w:sz w:val="20"/>
          <w:szCs w:val="20"/>
        </w:rPr>
        <w:t xml:space="preserve"> </w:t>
      </w:r>
      <w:r w:rsidRPr="003D082B">
        <w:rPr>
          <w:rFonts w:ascii="Times New Roman" w:hAnsi="Times New Roman" w:cs="Times New Roman"/>
          <w:iCs/>
          <w:color w:val="000000"/>
          <w:sz w:val="20"/>
          <w:szCs w:val="20"/>
        </w:rPr>
        <w:t xml:space="preserve">eilutėse nustatytus reikalavimus, tačiau ketina pasitelkti subtiekėjus (jo specialistus) – tokiu atveju </w:t>
      </w:r>
      <w:r w:rsidRPr="003D082B">
        <w:rPr>
          <w:rFonts w:ascii="Times New Roman" w:hAnsi="Times New Roman" w:cs="Times New Roman"/>
          <w:b/>
          <w:bCs/>
          <w:iCs/>
          <w:color w:val="000000"/>
          <w:sz w:val="20"/>
          <w:szCs w:val="20"/>
        </w:rPr>
        <w:t xml:space="preserve">subtiekėjų specialistai privalo atitikti nustatytus kvalifikacinius reikalavimus, </w:t>
      </w:r>
      <w:r w:rsidRPr="003D082B">
        <w:rPr>
          <w:rFonts w:ascii="Times New Roman" w:hAnsi="Times New Roman" w:cs="Times New Roman"/>
          <w:b/>
          <w:bCs/>
          <w:color w:val="000000"/>
          <w:sz w:val="20"/>
          <w:szCs w:val="20"/>
        </w:rPr>
        <w:t>jeigu subtiekėjai (jų darbuotojai) patys vykdys tą pirkimo sutarties dalį, kuriai reikia nustatytos kvalifikacijos</w:t>
      </w:r>
      <w:r w:rsidRPr="003D082B">
        <w:rPr>
          <w:rFonts w:ascii="Times New Roman" w:hAnsi="Times New Roman" w:cs="Times New Roman"/>
          <w:iCs/>
          <w:color w:val="000000"/>
          <w:sz w:val="20"/>
          <w:szCs w:val="20"/>
        </w:rPr>
        <w:t>.</w:t>
      </w:r>
    </w:p>
    <w:p w14:paraId="3267AD82" w14:textId="77777777" w:rsidR="004C403B" w:rsidRPr="003D082B"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0"/>
          <w:szCs w:val="20"/>
        </w:rPr>
      </w:pPr>
      <w:r w:rsidRPr="003D082B">
        <w:rPr>
          <w:rFonts w:ascii="Times New Roman" w:hAnsi="Times New Roman" w:cs="Times New Roman"/>
          <w:bCs/>
          <w:iCs/>
          <w:sz w:val="20"/>
          <w:szCs w:val="20"/>
        </w:rPr>
        <w:t xml:space="preserve">Tiekėjui nedraudžiama remtis sutartimi, kurią tiekėjas vykdė ne vienas, bet kartu su kitais ūkio subjektais. Tačiau tokiu atveju bus vertinami būtent </w:t>
      </w:r>
      <w:r w:rsidRPr="003D082B">
        <w:rPr>
          <w:rFonts w:ascii="Times New Roman" w:hAnsi="Times New Roman" w:cs="Times New Roman"/>
          <w:b/>
          <w:iCs/>
          <w:sz w:val="20"/>
          <w:szCs w:val="20"/>
        </w:rPr>
        <w:t>konkretaus tiekėjo, dalyvaujančio viešajame pirkime, suteiktos paslaugos, jų apimtis, vertė, o ne visas vykdytos sutarties objektas</w:t>
      </w:r>
      <w:r w:rsidRPr="003D082B">
        <w:rPr>
          <w:rFonts w:ascii="Times New Roman" w:hAnsi="Times New Roman" w:cs="Times New Roman"/>
          <w:bCs/>
          <w:iCs/>
          <w:sz w:val="20"/>
          <w:szCs w:val="20"/>
        </w:rPr>
        <w:t>.</w:t>
      </w:r>
    </w:p>
    <w:p w14:paraId="4E781231" w14:textId="77777777" w:rsidR="004C403B" w:rsidRPr="003D082B"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0"/>
          <w:szCs w:val="20"/>
        </w:rPr>
      </w:pPr>
      <w:r w:rsidRPr="003D082B">
        <w:rPr>
          <w:rFonts w:ascii="Times New Roman" w:hAnsi="Times New Roman" w:cs="Times New Roman"/>
          <w:color w:val="000000"/>
          <w:sz w:val="20"/>
          <w:szCs w:val="20"/>
        </w:rPr>
        <w:t>Tais atvejais, kai</w:t>
      </w:r>
      <w:r w:rsidRPr="003D082B">
        <w:rPr>
          <w:rFonts w:ascii="Times New Roman" w:eastAsia="Calibri" w:hAnsi="Times New Roman" w:cs="Times New Roman"/>
          <w:color w:val="000000"/>
          <w:sz w:val="20"/>
          <w:szCs w:val="20"/>
        </w:rPr>
        <w:t xml:space="preserve"> tiekėjas naudojasi (naudosis) trečiųjų asmenų, kurie tiesiogiai </w:t>
      </w:r>
      <w:r w:rsidRPr="003D082B">
        <w:rPr>
          <w:rFonts w:ascii="Times New Roman" w:hAnsi="Times New Roman" w:cs="Times New Roman"/>
          <w:sz w:val="20"/>
          <w:szCs w:val="20"/>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3D082B">
        <w:rPr>
          <w:rFonts w:ascii="Times New Roman" w:eastAsia="Calibri" w:hAnsi="Times New Roman" w:cs="Times New Roman"/>
          <w:color w:val="000000"/>
          <w:sz w:val="20"/>
          <w:szCs w:val="20"/>
        </w:rPr>
        <w:t>, priemonėmis (</w:t>
      </w:r>
      <w:r w:rsidRPr="003D082B">
        <w:rPr>
          <w:rFonts w:ascii="Times New Roman" w:eastAsia="Calibri" w:hAnsi="Times New Roman" w:cs="Times New Roman"/>
          <w:i/>
          <w:iCs/>
          <w:color w:val="000000"/>
          <w:sz w:val="20"/>
          <w:szCs w:val="20"/>
        </w:rPr>
        <w:t>pavyzdžiui, tik išnuomos patalpas, išnuomos įrangą ar pan.</w:t>
      </w:r>
      <w:r w:rsidRPr="003D082B">
        <w:rPr>
          <w:rFonts w:ascii="Times New Roman" w:eastAsia="Calibri" w:hAnsi="Times New Roman" w:cs="Times New Roman"/>
          <w:color w:val="000000"/>
          <w:sz w:val="20"/>
          <w:szCs w:val="20"/>
        </w:rPr>
        <w:t xml:space="preserve">), tiekėjas, neprivalo teikti jų </w:t>
      </w:r>
      <w:r w:rsidRPr="003D082B">
        <w:rPr>
          <w:rFonts w:ascii="Times New Roman" w:eastAsia="Calibri" w:hAnsi="Times New Roman" w:cs="Times New Roman"/>
          <w:sz w:val="20"/>
          <w:szCs w:val="20"/>
        </w:rPr>
        <w:t>Europos bendrąjį viešųjų pirkimų dokumento</w:t>
      </w:r>
      <w:r w:rsidRPr="003D082B">
        <w:rPr>
          <w:rFonts w:ascii="Times New Roman" w:eastAsia="Calibri" w:hAnsi="Times New Roman" w:cs="Times New Roman"/>
          <w:color w:val="000000"/>
          <w:sz w:val="20"/>
          <w:szCs w:val="20"/>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3D082B"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0"/>
          <w:szCs w:val="20"/>
        </w:rPr>
      </w:pPr>
      <w:r w:rsidRPr="003D082B">
        <w:rPr>
          <w:rFonts w:ascii="Times New Roman" w:hAnsi="Times New Roman" w:cs="Times New Roman"/>
          <w:sz w:val="20"/>
          <w:szCs w:val="20"/>
        </w:rPr>
        <w:t>Šiame priede reikalaujamą kvalifikaciją tiekėjai (ar jų personalas) privalo būti įgiję iki pasiūlymų pateikimo termino pabaigos. Iš tiekėjų, registruotų Europos Sąjungos valstybėje narėje,</w:t>
      </w:r>
      <w:r w:rsidRPr="003D082B">
        <w:rPr>
          <w:rFonts w:ascii="Times New Roman" w:hAnsi="Times New Roman" w:cs="Times New Roman"/>
          <w:bCs/>
          <w:sz w:val="20"/>
          <w:szCs w:val="20"/>
        </w:rPr>
        <w:t xml:space="preserve"> Europos ekonominės erdvės valstybėje narėje, Šveicarijos Konfederacijoje arba trečiojoje šalyje</w:t>
      </w:r>
      <w:r w:rsidRPr="003D082B">
        <w:rPr>
          <w:rFonts w:ascii="Times New Roman" w:hAnsi="Times New Roman" w:cs="Times New Roman"/>
          <w:sz w:val="20"/>
          <w:szCs w:val="20"/>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3D082B">
        <w:rPr>
          <w:rFonts w:ascii="Times New Roman" w:hAnsi="Times New Roman" w:cs="Times New Roman"/>
          <w:sz w:val="20"/>
          <w:szCs w:val="20"/>
          <w:vertAlign w:val="superscript"/>
        </w:rPr>
        <w:footnoteReference w:id="1"/>
      </w:r>
      <w:r w:rsidRPr="003D082B">
        <w:rPr>
          <w:rFonts w:ascii="Times New Roman" w:hAnsi="Times New Roman" w:cs="Times New Roman"/>
          <w:sz w:val="20"/>
          <w:szCs w:val="20"/>
        </w:rPr>
        <w:t xml:space="preserve">. Atitinkamai, pirkimo vykdytojas turi nurodyti, iki kada šie dokumentai turės būti pateikti, </w:t>
      </w:r>
      <w:r w:rsidRPr="003D082B">
        <w:rPr>
          <w:rFonts w:ascii="Times New Roman" w:hAnsi="Times New Roman" w:cs="Times New Roman"/>
          <w:i/>
          <w:iCs/>
          <w:sz w:val="20"/>
          <w:szCs w:val="20"/>
        </w:rPr>
        <w:t>pavyzdžiui, iki pirkimo sutarties pasirašymo, iki darbų pradžios ar iki kito, pirkimo vykdytojo nurodyto, termino.</w:t>
      </w:r>
    </w:p>
    <w:p w14:paraId="219065E6" w14:textId="77777777" w:rsidR="004C403B" w:rsidRPr="003D082B" w:rsidRDefault="004C403B" w:rsidP="004C403B">
      <w:pPr>
        <w:pStyle w:val="Sraopastraipa"/>
        <w:numPr>
          <w:ilvl w:val="0"/>
          <w:numId w:val="1"/>
        </w:numPr>
        <w:spacing w:after="0" w:line="20" w:lineRule="atLeast"/>
        <w:ind w:left="0" w:firstLine="567"/>
        <w:jc w:val="both"/>
        <w:rPr>
          <w:rFonts w:ascii="Times New Roman" w:eastAsiaTheme="minorHAnsi" w:hAnsi="Times New Roman" w:cs="Times New Roman"/>
          <w:sz w:val="20"/>
          <w:szCs w:val="20"/>
        </w:rPr>
      </w:pPr>
      <w:r w:rsidRPr="003D082B">
        <w:rPr>
          <w:rFonts w:ascii="Times New Roman" w:eastAsia="Calibri" w:hAnsi="Times New Roman" w:cs="Times New Roman"/>
          <w:sz w:val="20"/>
          <w:szCs w:val="20"/>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3D082B" w:rsidRDefault="004C403B" w:rsidP="004C403B">
      <w:pPr>
        <w:spacing w:after="0" w:line="240" w:lineRule="auto"/>
        <w:rPr>
          <w:rFonts w:ascii="Times New Roman" w:eastAsiaTheme="minorHAnsi" w:hAnsi="Times New Roman" w:cs="Times New Roman"/>
          <w:sz w:val="20"/>
          <w:szCs w:val="20"/>
        </w:rPr>
      </w:pPr>
    </w:p>
    <w:p w14:paraId="4BE4AC2E" w14:textId="5407462F" w:rsidR="004C403B" w:rsidRPr="003D082B" w:rsidRDefault="00AC6A21" w:rsidP="00D5123C">
      <w:pPr>
        <w:spacing w:after="0" w:line="240" w:lineRule="auto"/>
        <w:jc w:val="right"/>
        <w:rPr>
          <w:rFonts w:ascii="Times New Roman" w:eastAsiaTheme="minorHAnsi" w:hAnsi="Times New Roman" w:cs="Times New Roman"/>
          <w:sz w:val="20"/>
          <w:szCs w:val="20"/>
        </w:rPr>
      </w:pPr>
      <w:r w:rsidRPr="003D082B">
        <w:rPr>
          <w:rFonts w:ascii="Times New Roman" w:eastAsiaTheme="minorHAnsi" w:hAnsi="Times New Roman" w:cs="Times New Roman"/>
          <w:sz w:val="20"/>
          <w:szCs w:val="20"/>
        </w:rPr>
        <w:t>L</w:t>
      </w:r>
      <w:r w:rsidR="004C403B" w:rsidRPr="003D082B">
        <w:rPr>
          <w:rFonts w:ascii="Times New Roman" w:eastAsiaTheme="minorHAnsi" w:hAnsi="Times New Roman" w:cs="Times New Roman"/>
          <w:sz w:val="20"/>
          <w:szCs w:val="20"/>
        </w:rPr>
        <w:t>entelė</w:t>
      </w:r>
      <w:r w:rsidR="007015C0" w:rsidRPr="003D082B">
        <w:rPr>
          <w:rFonts w:ascii="Times New Roman" w:eastAsiaTheme="minorHAnsi" w:hAnsi="Times New Roman" w:cs="Times New Roman"/>
          <w:sz w:val="20"/>
          <w:szCs w:val="20"/>
        </w:rPr>
        <w:t xml:space="preserve"> Nr. 1</w:t>
      </w:r>
      <w:r w:rsidR="004C403B" w:rsidRPr="003D082B">
        <w:rPr>
          <w:rFonts w:ascii="Times New Roman" w:eastAsiaTheme="minorHAnsi" w:hAnsi="Times New Roman" w:cs="Times New Roman"/>
          <w:sz w:val="20"/>
          <w:szCs w:val="20"/>
        </w:rPr>
        <w:t>. Tiekėjų kvalifikacijos reikalavimai.</w:t>
      </w:r>
    </w:p>
    <w:tbl>
      <w:tblPr>
        <w:tblStyle w:val="Lentelstinklelis"/>
        <w:tblW w:w="14596" w:type="dxa"/>
        <w:tblLook w:val="04A0" w:firstRow="1" w:lastRow="0" w:firstColumn="1" w:lastColumn="0" w:noHBand="0" w:noVBand="1"/>
      </w:tblPr>
      <w:tblGrid>
        <w:gridCol w:w="846"/>
        <w:gridCol w:w="4394"/>
        <w:gridCol w:w="5387"/>
        <w:gridCol w:w="3969"/>
      </w:tblGrid>
      <w:tr w:rsidR="004C403B" w:rsidRPr="003D082B" w14:paraId="57D670E1" w14:textId="77777777" w:rsidTr="55BCC3DA">
        <w:tc>
          <w:tcPr>
            <w:tcW w:w="846" w:type="dxa"/>
          </w:tcPr>
          <w:p w14:paraId="7B864711" w14:textId="77777777" w:rsidR="004C403B" w:rsidRPr="003D082B" w:rsidRDefault="004C403B" w:rsidP="000555B6">
            <w:pPr>
              <w:spacing w:line="240" w:lineRule="auto"/>
              <w:rPr>
                <w:rFonts w:ascii="Times New Roman" w:eastAsiaTheme="minorHAnsi" w:hAnsi="Times New Roman" w:cs="Times New Roman"/>
                <w:b/>
                <w:bCs/>
                <w:sz w:val="20"/>
                <w:szCs w:val="20"/>
              </w:rPr>
            </w:pPr>
            <w:r w:rsidRPr="003D082B">
              <w:rPr>
                <w:rFonts w:ascii="Times New Roman" w:eastAsiaTheme="minorHAnsi" w:hAnsi="Times New Roman" w:cs="Times New Roman"/>
                <w:b/>
                <w:bCs/>
                <w:sz w:val="20"/>
                <w:szCs w:val="20"/>
              </w:rPr>
              <w:t xml:space="preserve">Eil. </w:t>
            </w:r>
          </w:p>
          <w:p w14:paraId="59484D02" w14:textId="27A4E231" w:rsidR="004C403B" w:rsidRPr="003D082B" w:rsidRDefault="004C403B" w:rsidP="000555B6">
            <w:pPr>
              <w:spacing w:line="240" w:lineRule="auto"/>
              <w:rPr>
                <w:rFonts w:ascii="Times New Roman" w:eastAsiaTheme="minorHAnsi" w:hAnsi="Times New Roman" w:cs="Times New Roman"/>
                <w:b/>
                <w:bCs/>
                <w:sz w:val="20"/>
                <w:szCs w:val="20"/>
              </w:rPr>
            </w:pPr>
            <w:r w:rsidRPr="003D082B">
              <w:rPr>
                <w:rFonts w:ascii="Times New Roman" w:eastAsiaTheme="minorHAnsi" w:hAnsi="Times New Roman" w:cs="Times New Roman"/>
                <w:b/>
                <w:bCs/>
                <w:sz w:val="20"/>
                <w:szCs w:val="20"/>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3D082B" w:rsidRDefault="004C403B" w:rsidP="000555B6">
            <w:pPr>
              <w:spacing w:line="240" w:lineRule="auto"/>
              <w:rPr>
                <w:rFonts w:ascii="Times New Roman" w:eastAsiaTheme="minorHAnsi" w:hAnsi="Times New Roman" w:cs="Times New Roman"/>
                <w:b/>
                <w:bCs/>
                <w:sz w:val="20"/>
                <w:szCs w:val="20"/>
              </w:rPr>
            </w:pPr>
            <w:r w:rsidRPr="003D082B">
              <w:rPr>
                <w:rFonts w:ascii="Times New Roman" w:hAnsi="Times New Roman" w:cs="Times New Roman"/>
                <w:b/>
                <w:bCs/>
                <w:color w:val="000000"/>
                <w:sz w:val="20"/>
                <w:szCs w:val="20"/>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3D082B" w:rsidRDefault="004C403B" w:rsidP="000555B6">
            <w:pPr>
              <w:spacing w:line="240" w:lineRule="auto"/>
              <w:rPr>
                <w:rFonts w:ascii="Times New Roman" w:eastAsiaTheme="minorHAnsi" w:hAnsi="Times New Roman" w:cs="Times New Roman"/>
                <w:b/>
                <w:bCs/>
                <w:sz w:val="20"/>
                <w:szCs w:val="20"/>
              </w:rPr>
            </w:pPr>
            <w:r w:rsidRPr="003D082B">
              <w:rPr>
                <w:rFonts w:ascii="Times New Roman" w:hAnsi="Times New Roman" w:cs="Times New Roman"/>
                <w:b/>
                <w:bCs/>
                <w:color w:val="000000"/>
                <w:sz w:val="20"/>
                <w:szCs w:val="20"/>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3D082B" w:rsidRDefault="004C403B" w:rsidP="000555B6">
            <w:pPr>
              <w:spacing w:line="240" w:lineRule="auto"/>
              <w:rPr>
                <w:rFonts w:ascii="Times New Roman" w:eastAsiaTheme="minorHAnsi" w:hAnsi="Times New Roman" w:cs="Times New Roman"/>
                <w:b/>
                <w:bCs/>
                <w:sz w:val="20"/>
                <w:szCs w:val="20"/>
              </w:rPr>
            </w:pPr>
            <w:r w:rsidRPr="003D082B">
              <w:rPr>
                <w:rFonts w:ascii="Times New Roman" w:hAnsi="Times New Roman" w:cs="Times New Roman"/>
                <w:b/>
                <w:bCs/>
                <w:color w:val="000000"/>
                <w:sz w:val="20"/>
                <w:szCs w:val="20"/>
              </w:rPr>
              <w:t>Subjektas, kuris turi atitikti reikalavimą</w:t>
            </w:r>
          </w:p>
        </w:tc>
      </w:tr>
      <w:tr w:rsidR="00545158" w:rsidRPr="003D082B" w14:paraId="6A8C3963" w14:textId="77777777" w:rsidTr="55BCC3DA">
        <w:tc>
          <w:tcPr>
            <w:tcW w:w="846" w:type="dxa"/>
            <w:tcBorders>
              <w:right w:val="single" w:sz="4" w:space="0" w:color="000000" w:themeColor="text1"/>
            </w:tcBorders>
          </w:tcPr>
          <w:p w14:paraId="70ADD567" w14:textId="25C465D1" w:rsidR="00545158" w:rsidRPr="003D082B" w:rsidRDefault="009429DA" w:rsidP="00545158">
            <w:pPr>
              <w:pStyle w:val="Sraopastraipa"/>
              <w:tabs>
                <w:tab w:val="left" w:pos="343"/>
              </w:tabs>
              <w:spacing w:line="240" w:lineRule="auto"/>
              <w:ind w:left="0"/>
              <w:jc w:val="both"/>
              <w:rPr>
                <w:rFonts w:ascii="Times New Roman" w:hAnsi="Times New Roman" w:cs="Times New Roman"/>
                <w:iCs/>
                <w:color w:val="000000"/>
                <w:sz w:val="20"/>
                <w:szCs w:val="20"/>
              </w:rPr>
            </w:pPr>
            <w:r w:rsidRPr="003D082B">
              <w:rPr>
                <w:rFonts w:ascii="Times New Roman" w:hAnsi="Times New Roman" w:cs="Times New Roman"/>
                <w:iCs/>
                <w:color w:val="000000"/>
                <w:sz w:val="20"/>
                <w:szCs w:val="20"/>
              </w:rPr>
              <w:t>1</w:t>
            </w:r>
            <w:r w:rsidR="00545158" w:rsidRPr="003D082B">
              <w:rPr>
                <w:rFonts w:ascii="Times New Roman" w:hAnsi="Times New Roman" w:cs="Times New Roman"/>
                <w:iCs/>
                <w:color w:val="000000"/>
                <w:sz w:val="20"/>
                <w:szCs w:val="20"/>
              </w:rPr>
              <w:t>.</w:t>
            </w:r>
          </w:p>
        </w:tc>
        <w:tc>
          <w:tcPr>
            <w:tcW w:w="13750" w:type="dxa"/>
            <w:gridSpan w:val="3"/>
            <w:tcBorders>
              <w:right w:val="single" w:sz="4" w:space="0" w:color="000000" w:themeColor="text1"/>
            </w:tcBorders>
          </w:tcPr>
          <w:p w14:paraId="40BE95F9" w14:textId="3C0D319A" w:rsidR="00545158" w:rsidRPr="003D082B" w:rsidRDefault="00545158" w:rsidP="00545158">
            <w:pPr>
              <w:pStyle w:val="Sraopastraipa"/>
              <w:tabs>
                <w:tab w:val="left" w:pos="343"/>
              </w:tabs>
              <w:spacing w:line="240" w:lineRule="auto"/>
              <w:ind w:left="0"/>
              <w:jc w:val="both"/>
              <w:rPr>
                <w:rFonts w:ascii="Times New Roman" w:hAnsi="Times New Roman" w:cs="Times New Roman"/>
                <w:iCs/>
                <w:color w:val="000000"/>
                <w:sz w:val="20"/>
                <w:szCs w:val="20"/>
              </w:rPr>
            </w:pPr>
            <w:r w:rsidRPr="003D082B">
              <w:rPr>
                <w:rFonts w:ascii="Times New Roman" w:eastAsiaTheme="minorHAnsi" w:hAnsi="Times New Roman" w:cs="Times New Roman"/>
                <w:b/>
                <w:bCs/>
                <w:i/>
                <w:iCs/>
                <w:sz w:val="20"/>
                <w:szCs w:val="20"/>
              </w:rPr>
              <w:t>Techninis ir profesinis pajėgumas</w:t>
            </w:r>
          </w:p>
        </w:tc>
      </w:tr>
      <w:tr w:rsidR="00545158" w:rsidRPr="003D082B" w14:paraId="0D89740D" w14:textId="77777777" w:rsidTr="55BCC3DA">
        <w:tc>
          <w:tcPr>
            <w:tcW w:w="846" w:type="dxa"/>
          </w:tcPr>
          <w:p w14:paraId="2DC9A4FE" w14:textId="6B2C413A" w:rsidR="00545158" w:rsidRPr="003D082B" w:rsidRDefault="009429DA" w:rsidP="00545158">
            <w:pPr>
              <w:spacing w:line="240" w:lineRule="auto"/>
              <w:rPr>
                <w:rFonts w:ascii="Times New Roman" w:eastAsiaTheme="minorHAnsi" w:hAnsi="Times New Roman" w:cs="Times New Roman"/>
                <w:sz w:val="20"/>
                <w:szCs w:val="20"/>
              </w:rPr>
            </w:pPr>
            <w:r w:rsidRPr="003D082B">
              <w:rPr>
                <w:rFonts w:ascii="Times New Roman" w:eastAsiaTheme="minorHAnsi" w:hAnsi="Times New Roman" w:cs="Times New Roman"/>
                <w:sz w:val="20"/>
                <w:szCs w:val="20"/>
              </w:rPr>
              <w:t>1</w:t>
            </w:r>
            <w:r w:rsidR="00545158" w:rsidRPr="003D082B">
              <w:rPr>
                <w:rFonts w:ascii="Times New Roman" w:eastAsiaTheme="minorHAnsi" w:hAnsi="Times New Roman" w:cs="Times New Roman"/>
                <w:sz w:val="20"/>
                <w:szCs w:val="20"/>
              </w:rPr>
              <w:t>.2.</w:t>
            </w:r>
          </w:p>
        </w:tc>
        <w:tc>
          <w:tcPr>
            <w:tcW w:w="13750" w:type="dxa"/>
            <w:gridSpan w:val="3"/>
          </w:tcPr>
          <w:p w14:paraId="313ECF0B" w14:textId="77777777" w:rsidR="00545158" w:rsidRPr="003D082B" w:rsidRDefault="00545158" w:rsidP="00545158">
            <w:pPr>
              <w:snapToGrid w:val="0"/>
              <w:spacing w:line="240" w:lineRule="auto"/>
              <w:jc w:val="both"/>
              <w:rPr>
                <w:rFonts w:ascii="Times New Roman" w:hAnsi="Times New Roman" w:cs="Times New Roman"/>
                <w:sz w:val="20"/>
                <w:szCs w:val="20"/>
              </w:rPr>
            </w:pPr>
            <w:r w:rsidRPr="003D082B">
              <w:rPr>
                <w:rFonts w:ascii="Times New Roman" w:hAnsi="Times New Roman" w:cs="Times New Roman"/>
                <w:sz w:val="20"/>
                <w:szCs w:val="20"/>
              </w:rPr>
              <w:t>Tiekėjas turi pasiūlyti kvalifikuotus specialistus, turinčius būtinas žinias bei patirtį, reikalingą paslaugų tinkamam teikimui.</w:t>
            </w:r>
          </w:p>
          <w:p w14:paraId="51999623" w14:textId="77777777" w:rsidR="00545158" w:rsidRPr="003D082B"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0"/>
                <w:szCs w:val="20"/>
              </w:rPr>
            </w:pPr>
            <w:r w:rsidRPr="003D082B">
              <w:rPr>
                <w:rFonts w:ascii="Times New Roman" w:hAnsi="Times New Roman" w:cs="Times New Roman"/>
                <w:i/>
                <w:iCs/>
                <w:sz w:val="20"/>
                <w:szCs w:val="20"/>
                <w:shd w:val="clear" w:color="auto" w:fill="FFFFFF"/>
              </w:rPr>
              <w:t>Pastabos:</w:t>
            </w:r>
          </w:p>
          <w:p w14:paraId="0C219EF3" w14:textId="77777777" w:rsidR="00545158" w:rsidRPr="003D082B"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0"/>
                <w:szCs w:val="20"/>
              </w:rPr>
            </w:pPr>
            <w:r w:rsidRPr="003D082B">
              <w:rPr>
                <w:rFonts w:ascii="Times New Roman" w:hAnsi="Times New Roman" w:cs="Times New Roman"/>
                <w:bCs/>
                <w:sz w:val="20"/>
                <w:szCs w:val="20"/>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3D082B"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0"/>
                <w:szCs w:val="20"/>
              </w:rPr>
            </w:pPr>
            <w:r w:rsidRPr="003D082B">
              <w:rPr>
                <w:rFonts w:ascii="Times New Roman" w:eastAsiaTheme="minorHAnsi" w:hAnsi="Times New Roman" w:cs="Times New Roman"/>
                <w:bCs/>
                <w:sz w:val="20"/>
                <w:szCs w:val="20"/>
              </w:rPr>
              <w:t xml:space="preserve">Tiekėjo </w:t>
            </w:r>
            <w:r w:rsidRPr="003D082B">
              <w:rPr>
                <w:rFonts w:ascii="Times New Roman" w:eastAsiaTheme="minorHAnsi" w:hAnsi="Times New Roman" w:cs="Times New Roman"/>
                <w:sz w:val="20"/>
                <w:szCs w:val="20"/>
              </w:rPr>
              <w:t xml:space="preserve">siūlomas </w:t>
            </w:r>
            <w:r w:rsidRPr="003D082B">
              <w:rPr>
                <w:rStyle w:val="cf01"/>
                <w:rFonts w:ascii="Times New Roman" w:hAnsi="Times New Roman" w:cs="Times New Roman"/>
                <w:sz w:val="20"/>
                <w:szCs w:val="20"/>
              </w:rPr>
              <w:t xml:space="preserve">specialistas </w:t>
            </w:r>
            <w:r w:rsidRPr="003D082B">
              <w:rPr>
                <w:rStyle w:val="cf01"/>
                <w:rFonts w:ascii="Times New Roman" w:eastAsiaTheme="minorHAnsi" w:hAnsi="Times New Roman" w:cs="Times New Roman"/>
                <w:sz w:val="20"/>
                <w:szCs w:val="20"/>
              </w:rPr>
              <w:t xml:space="preserve">gali </w:t>
            </w:r>
            <w:r w:rsidRPr="003D082B">
              <w:rPr>
                <w:rStyle w:val="cf01"/>
                <w:rFonts w:ascii="Times New Roman" w:hAnsi="Times New Roman" w:cs="Times New Roman"/>
                <w:sz w:val="20"/>
                <w:szCs w:val="20"/>
              </w:rPr>
              <w:t>būti siūlomas</w:t>
            </w:r>
            <w:r w:rsidRPr="003D082B">
              <w:rPr>
                <w:rStyle w:val="cf01"/>
                <w:rFonts w:ascii="Times New Roman" w:eastAsiaTheme="minorHAnsi" w:hAnsi="Times New Roman" w:cs="Times New Roman"/>
                <w:sz w:val="20"/>
                <w:szCs w:val="20"/>
              </w:rPr>
              <w:t xml:space="preserve"> į daugiau nei vieną poziciją, </w:t>
            </w:r>
            <w:r w:rsidRPr="003D082B">
              <w:rPr>
                <w:rStyle w:val="cf01"/>
                <w:rFonts w:ascii="Times New Roman" w:hAnsi="Times New Roman" w:cs="Times New Roman"/>
                <w:sz w:val="20"/>
                <w:szCs w:val="20"/>
              </w:rPr>
              <w:t xml:space="preserve">jei jis </w:t>
            </w:r>
            <w:r w:rsidRPr="003D082B">
              <w:rPr>
                <w:rStyle w:val="cf01"/>
                <w:rFonts w:ascii="Times New Roman" w:eastAsiaTheme="minorHAnsi" w:hAnsi="Times New Roman" w:cs="Times New Roman"/>
                <w:sz w:val="20"/>
                <w:szCs w:val="20"/>
              </w:rPr>
              <w:t xml:space="preserve">atitinka </w:t>
            </w:r>
            <w:r w:rsidRPr="003D082B">
              <w:rPr>
                <w:rStyle w:val="cf01"/>
                <w:rFonts w:ascii="Times New Roman" w:hAnsi="Times New Roman" w:cs="Times New Roman"/>
                <w:sz w:val="20"/>
                <w:szCs w:val="20"/>
              </w:rPr>
              <w:t>toms pozicijoms nustatytus reikalavimus.</w:t>
            </w:r>
            <w:r w:rsidRPr="003D082B">
              <w:rPr>
                <w:rStyle w:val="cf01"/>
                <w:rFonts w:ascii="Times New Roman" w:eastAsiaTheme="minorHAnsi" w:hAnsi="Times New Roman" w:cs="Times New Roman"/>
                <w:sz w:val="20"/>
                <w:szCs w:val="20"/>
              </w:rPr>
              <w:t xml:space="preserve"> </w:t>
            </w:r>
            <w:r w:rsidRPr="003D082B">
              <w:rPr>
                <w:rFonts w:ascii="Times New Roman" w:eastAsiaTheme="minorHAnsi" w:hAnsi="Times New Roman" w:cs="Times New Roman"/>
                <w:sz w:val="20"/>
                <w:szCs w:val="20"/>
              </w:rPr>
              <w:t>T</w:t>
            </w:r>
            <w:r w:rsidRPr="003D082B">
              <w:rPr>
                <w:rFonts w:ascii="Times New Roman" w:hAnsi="Times New Roman" w:cs="Times New Roman"/>
                <w:sz w:val="20"/>
                <w:szCs w:val="20"/>
              </w:rPr>
              <w:t>iekėjas negali siūlyti kelių specialistų, kurie kartu atitiktų vienam specialistui keliamus reikalavimus, tačiau kiekvienas atskirai šių reikalavimų netenkintų.</w:t>
            </w:r>
          </w:p>
          <w:p w14:paraId="011AEC20" w14:textId="6B4F0231" w:rsidR="00545158" w:rsidRPr="003D082B"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color w:val="000000" w:themeColor="text1"/>
                <w:sz w:val="20"/>
                <w:szCs w:val="20"/>
              </w:rPr>
            </w:pPr>
            <w:r w:rsidRPr="003D082B">
              <w:rPr>
                <w:rFonts w:ascii="Times New Roman" w:hAnsi="Times New Roman" w:cs="Times New Roman"/>
                <w:bCs/>
                <w:color w:val="000000" w:themeColor="text1"/>
                <w:sz w:val="20"/>
                <w:szCs w:val="20"/>
              </w:rPr>
              <w:t xml:space="preserve">Specialistų patirtis skaičiuojama </w:t>
            </w:r>
            <w:r w:rsidR="00FD360F" w:rsidRPr="003D082B">
              <w:rPr>
                <w:rFonts w:ascii="Times New Roman" w:hAnsi="Times New Roman" w:cs="Times New Roman"/>
                <w:bCs/>
                <w:color w:val="000000" w:themeColor="text1"/>
                <w:sz w:val="20"/>
                <w:szCs w:val="20"/>
              </w:rPr>
              <w:t>akademinėmis valandomis</w:t>
            </w:r>
            <w:r w:rsidR="00940031" w:rsidRPr="003D082B">
              <w:rPr>
                <w:rFonts w:ascii="Times New Roman" w:hAnsi="Times New Roman" w:cs="Times New Roman"/>
                <w:bCs/>
                <w:color w:val="000000" w:themeColor="text1"/>
                <w:sz w:val="20"/>
                <w:szCs w:val="20"/>
              </w:rPr>
              <w:t xml:space="preserve"> dėstant per paskutinius </w:t>
            </w:r>
            <w:proofErr w:type="spellStart"/>
            <w:r w:rsidR="00CD529A" w:rsidRPr="003D082B">
              <w:rPr>
                <w:rFonts w:ascii="Times New Roman" w:hAnsi="Times New Roman" w:cs="Times New Roman"/>
                <w:bCs/>
                <w:color w:val="000000" w:themeColor="text1"/>
                <w:sz w:val="20"/>
                <w:szCs w:val="20"/>
              </w:rPr>
              <w:t>penkeris</w:t>
            </w:r>
            <w:proofErr w:type="spellEnd"/>
            <w:r w:rsidR="00CD529A" w:rsidRPr="003D082B">
              <w:rPr>
                <w:rFonts w:ascii="Times New Roman" w:hAnsi="Times New Roman" w:cs="Times New Roman"/>
                <w:bCs/>
                <w:color w:val="000000" w:themeColor="text1"/>
                <w:sz w:val="20"/>
                <w:szCs w:val="20"/>
              </w:rPr>
              <w:t xml:space="preserve"> </w:t>
            </w:r>
            <w:r w:rsidR="00940031" w:rsidRPr="003D082B">
              <w:rPr>
                <w:rFonts w:ascii="Times New Roman" w:hAnsi="Times New Roman" w:cs="Times New Roman"/>
                <w:bCs/>
                <w:color w:val="000000" w:themeColor="text1"/>
                <w:sz w:val="20"/>
                <w:szCs w:val="20"/>
              </w:rPr>
              <w:t>metus nuo pasiūlymų pateikimo termino pabaigos</w:t>
            </w:r>
            <w:r w:rsidRPr="003D082B">
              <w:rPr>
                <w:rFonts w:ascii="Times New Roman" w:hAnsi="Times New Roman" w:cs="Times New Roman"/>
                <w:bCs/>
                <w:color w:val="000000" w:themeColor="text1"/>
                <w:sz w:val="20"/>
                <w:szCs w:val="20"/>
              </w:rPr>
              <w:t>.</w:t>
            </w:r>
          </w:p>
          <w:p w14:paraId="00E13317" w14:textId="77777777" w:rsidR="00545158" w:rsidRPr="003D082B"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color w:val="000000" w:themeColor="text1"/>
                <w:sz w:val="20"/>
                <w:szCs w:val="20"/>
              </w:rPr>
            </w:pPr>
            <w:r w:rsidRPr="003D082B">
              <w:rPr>
                <w:rFonts w:ascii="Times New Roman" w:hAnsi="Times New Roman" w:cs="Times New Roman"/>
                <w:color w:val="000000" w:themeColor="text1"/>
                <w:sz w:val="20"/>
                <w:szCs w:val="20"/>
              </w:rPr>
              <w:lastRenderedPageBreak/>
              <w:t>Tiekėjas</w:t>
            </w:r>
            <w:r w:rsidRPr="003D082B">
              <w:rPr>
                <w:rFonts w:ascii="Times New Roman" w:hAnsi="Times New Roman" w:cs="Times New Roman"/>
                <w:color w:val="000000" w:themeColor="text1"/>
                <w:spacing w:val="-8"/>
                <w:sz w:val="20"/>
                <w:szCs w:val="20"/>
              </w:rPr>
              <w:t xml:space="preserve"> </w:t>
            </w:r>
            <w:r w:rsidRPr="003D082B">
              <w:rPr>
                <w:rFonts w:ascii="Times New Roman" w:hAnsi="Times New Roman" w:cs="Times New Roman"/>
                <w:color w:val="000000" w:themeColor="text1"/>
                <w:sz w:val="20"/>
                <w:szCs w:val="20"/>
              </w:rPr>
              <w:t>turi</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užtikrinti</w:t>
            </w:r>
            <w:r w:rsidRPr="003D082B">
              <w:rPr>
                <w:rFonts w:ascii="Times New Roman" w:hAnsi="Times New Roman" w:cs="Times New Roman"/>
                <w:color w:val="000000" w:themeColor="text1"/>
                <w:spacing w:val="-10"/>
                <w:sz w:val="20"/>
                <w:szCs w:val="20"/>
              </w:rPr>
              <w:t xml:space="preserve"> </w:t>
            </w:r>
            <w:r w:rsidRPr="003D082B">
              <w:rPr>
                <w:rFonts w:ascii="Times New Roman" w:hAnsi="Times New Roman" w:cs="Times New Roman"/>
                <w:color w:val="000000" w:themeColor="text1"/>
                <w:sz w:val="20"/>
                <w:szCs w:val="20"/>
              </w:rPr>
              <w:t>savo</w:t>
            </w:r>
            <w:r w:rsidRPr="003D082B">
              <w:rPr>
                <w:rFonts w:ascii="Times New Roman" w:hAnsi="Times New Roman" w:cs="Times New Roman"/>
                <w:color w:val="000000" w:themeColor="text1"/>
                <w:spacing w:val="-7"/>
                <w:sz w:val="20"/>
                <w:szCs w:val="20"/>
              </w:rPr>
              <w:t xml:space="preserve"> </w:t>
            </w:r>
            <w:r w:rsidRPr="003D082B">
              <w:rPr>
                <w:rFonts w:ascii="Times New Roman" w:hAnsi="Times New Roman" w:cs="Times New Roman"/>
                <w:color w:val="000000" w:themeColor="text1"/>
                <w:sz w:val="20"/>
                <w:szCs w:val="20"/>
              </w:rPr>
              <w:t>specialistų</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bendravimą</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lietuvių</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kalba</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(žodžiu</w:t>
            </w:r>
            <w:r w:rsidRPr="003D082B">
              <w:rPr>
                <w:rFonts w:ascii="Times New Roman" w:hAnsi="Times New Roman" w:cs="Times New Roman"/>
                <w:color w:val="000000" w:themeColor="text1"/>
                <w:spacing w:val="-7"/>
                <w:sz w:val="20"/>
                <w:szCs w:val="20"/>
              </w:rPr>
              <w:t xml:space="preserve"> </w:t>
            </w:r>
            <w:r w:rsidRPr="003D082B">
              <w:rPr>
                <w:rFonts w:ascii="Times New Roman" w:hAnsi="Times New Roman" w:cs="Times New Roman"/>
                <w:color w:val="000000" w:themeColor="text1"/>
                <w:sz w:val="20"/>
                <w:szCs w:val="20"/>
              </w:rPr>
              <w:t>ir</w:t>
            </w:r>
            <w:r w:rsidRPr="003D082B">
              <w:rPr>
                <w:rFonts w:ascii="Times New Roman" w:hAnsi="Times New Roman" w:cs="Times New Roman"/>
                <w:color w:val="000000" w:themeColor="text1"/>
                <w:spacing w:val="-8"/>
                <w:sz w:val="20"/>
                <w:szCs w:val="20"/>
              </w:rPr>
              <w:t xml:space="preserve"> </w:t>
            </w:r>
            <w:r w:rsidRPr="003D082B">
              <w:rPr>
                <w:rFonts w:ascii="Times New Roman" w:hAnsi="Times New Roman" w:cs="Times New Roman"/>
                <w:color w:val="000000" w:themeColor="text1"/>
                <w:sz w:val="20"/>
                <w:szCs w:val="20"/>
              </w:rPr>
              <w:t>raštu)</w:t>
            </w:r>
            <w:r w:rsidRPr="003D082B">
              <w:rPr>
                <w:rFonts w:ascii="Times New Roman" w:hAnsi="Times New Roman" w:cs="Times New Roman"/>
                <w:color w:val="000000" w:themeColor="text1"/>
                <w:spacing w:val="-8"/>
                <w:sz w:val="20"/>
                <w:szCs w:val="20"/>
              </w:rPr>
              <w:t xml:space="preserve"> </w:t>
            </w:r>
            <w:r w:rsidRPr="003D082B">
              <w:rPr>
                <w:rFonts w:ascii="Times New Roman" w:hAnsi="Times New Roman" w:cs="Times New Roman"/>
                <w:color w:val="000000" w:themeColor="text1"/>
                <w:sz w:val="20"/>
                <w:szCs w:val="20"/>
              </w:rPr>
              <w:t>arba</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tiekėjas</w:t>
            </w:r>
            <w:r w:rsidRPr="003D082B">
              <w:rPr>
                <w:rFonts w:ascii="Times New Roman" w:hAnsi="Times New Roman" w:cs="Times New Roman"/>
                <w:color w:val="000000" w:themeColor="text1"/>
                <w:spacing w:val="-8"/>
                <w:sz w:val="20"/>
                <w:szCs w:val="20"/>
              </w:rPr>
              <w:t xml:space="preserve"> </w:t>
            </w:r>
            <w:r w:rsidRPr="003D082B">
              <w:rPr>
                <w:rFonts w:ascii="Times New Roman" w:hAnsi="Times New Roman" w:cs="Times New Roman"/>
                <w:color w:val="000000" w:themeColor="text1"/>
                <w:sz w:val="20"/>
                <w:szCs w:val="20"/>
              </w:rPr>
              <w:t>savo</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sąskaita</w:t>
            </w:r>
            <w:r w:rsidRPr="003D082B">
              <w:rPr>
                <w:rFonts w:ascii="Times New Roman" w:hAnsi="Times New Roman" w:cs="Times New Roman"/>
                <w:color w:val="000000" w:themeColor="text1"/>
                <w:spacing w:val="-9"/>
                <w:sz w:val="20"/>
                <w:szCs w:val="20"/>
              </w:rPr>
              <w:t xml:space="preserve"> </w:t>
            </w:r>
            <w:r w:rsidRPr="003D082B">
              <w:rPr>
                <w:rFonts w:ascii="Times New Roman" w:hAnsi="Times New Roman" w:cs="Times New Roman"/>
                <w:color w:val="000000" w:themeColor="text1"/>
                <w:sz w:val="20"/>
                <w:szCs w:val="20"/>
              </w:rPr>
              <w:t>privalo užtikrinti savalaikes ir tinkamas vertimo paslaugas.</w:t>
            </w:r>
          </w:p>
          <w:p w14:paraId="5A719F74" w14:textId="53CB93C1" w:rsidR="00545158" w:rsidRPr="003D082B"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color w:val="000000" w:themeColor="text1"/>
                <w:sz w:val="20"/>
                <w:szCs w:val="20"/>
              </w:rPr>
            </w:pPr>
            <w:r w:rsidRPr="003D082B">
              <w:rPr>
                <w:rFonts w:ascii="Times New Roman" w:hAnsi="Times New Roman" w:cs="Times New Roman"/>
                <w:color w:val="000000" w:themeColor="text1"/>
                <w:sz w:val="20"/>
                <w:szCs w:val="20"/>
              </w:rPr>
              <w:t xml:space="preserve">Specialistų patirtis nesumuojama. Vertinama kiekvieno specialisto įgyta patirtis. </w:t>
            </w:r>
            <w:r w:rsidR="00B03C9A" w:rsidRPr="003D082B">
              <w:rPr>
                <w:rFonts w:ascii="Times New Roman" w:hAnsi="Times New Roman" w:cs="Times New Roman"/>
                <w:color w:val="000000" w:themeColor="text1"/>
                <w:sz w:val="20"/>
                <w:szCs w:val="20"/>
              </w:rPr>
              <w:t>S</w:t>
            </w:r>
            <w:r w:rsidRPr="003D082B">
              <w:rPr>
                <w:rFonts w:ascii="Times New Roman" w:hAnsi="Times New Roman" w:cs="Times New Roman"/>
                <w:color w:val="000000" w:themeColor="text1"/>
                <w:sz w:val="20"/>
                <w:szCs w:val="20"/>
              </w:rPr>
              <w:t xml:space="preserve">pecialistų patirtį turi būti </w:t>
            </w:r>
            <w:r w:rsidR="00B03C9A" w:rsidRPr="003D082B">
              <w:rPr>
                <w:rFonts w:ascii="Times New Roman" w:hAnsi="Times New Roman" w:cs="Times New Roman"/>
                <w:color w:val="000000" w:themeColor="text1"/>
                <w:sz w:val="20"/>
                <w:szCs w:val="20"/>
              </w:rPr>
              <w:t>įgyta</w:t>
            </w:r>
            <w:r w:rsidRPr="003D082B">
              <w:rPr>
                <w:rFonts w:ascii="Times New Roman" w:hAnsi="Times New Roman" w:cs="Times New Roman"/>
                <w:color w:val="000000" w:themeColor="text1"/>
                <w:sz w:val="20"/>
                <w:szCs w:val="20"/>
              </w:rPr>
              <w:t xml:space="preserve"> iki pasiūlymo pateikimo</w:t>
            </w:r>
            <w:r w:rsidR="00FD360F" w:rsidRPr="003D082B">
              <w:rPr>
                <w:rFonts w:ascii="Times New Roman" w:hAnsi="Times New Roman" w:cs="Times New Roman"/>
                <w:color w:val="000000" w:themeColor="text1"/>
                <w:sz w:val="20"/>
                <w:szCs w:val="20"/>
              </w:rPr>
              <w:t xml:space="preserve"> termino</w:t>
            </w:r>
            <w:r w:rsidRPr="003D082B">
              <w:rPr>
                <w:rFonts w:ascii="Times New Roman" w:hAnsi="Times New Roman" w:cs="Times New Roman"/>
                <w:color w:val="000000" w:themeColor="text1"/>
                <w:sz w:val="20"/>
                <w:szCs w:val="20"/>
              </w:rPr>
              <w:t xml:space="preserve"> datos.</w:t>
            </w:r>
          </w:p>
          <w:p w14:paraId="53FF0924" w14:textId="77777777" w:rsidR="00545158" w:rsidRPr="003D082B"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0"/>
                <w:szCs w:val="20"/>
              </w:rPr>
            </w:pPr>
            <w:r w:rsidRPr="003D082B">
              <w:rPr>
                <w:rFonts w:ascii="Times New Roman" w:hAnsi="Times New Roman" w:cs="Times New Roman"/>
                <w:sz w:val="20"/>
                <w:szCs w:val="20"/>
              </w:rPr>
              <w:t>Jei</w:t>
            </w:r>
            <w:r w:rsidRPr="003D082B">
              <w:rPr>
                <w:rFonts w:ascii="Times New Roman" w:hAnsi="Times New Roman" w:cs="Times New Roman"/>
                <w:spacing w:val="-10"/>
                <w:sz w:val="20"/>
                <w:szCs w:val="20"/>
              </w:rPr>
              <w:t xml:space="preserve"> </w:t>
            </w:r>
            <w:r w:rsidRPr="003D082B">
              <w:rPr>
                <w:rFonts w:ascii="Times New Roman" w:hAnsi="Times New Roman" w:cs="Times New Roman"/>
                <w:sz w:val="20"/>
                <w:szCs w:val="20"/>
              </w:rPr>
              <w:t>dalyvis</w:t>
            </w:r>
            <w:r w:rsidRPr="003D082B">
              <w:rPr>
                <w:rFonts w:ascii="Times New Roman" w:hAnsi="Times New Roman" w:cs="Times New Roman"/>
                <w:spacing w:val="-8"/>
                <w:sz w:val="20"/>
                <w:szCs w:val="20"/>
              </w:rPr>
              <w:t xml:space="preserve"> </w:t>
            </w:r>
            <w:r w:rsidRPr="003D082B">
              <w:rPr>
                <w:rFonts w:ascii="Times New Roman" w:hAnsi="Times New Roman" w:cs="Times New Roman"/>
                <w:sz w:val="20"/>
                <w:szCs w:val="20"/>
              </w:rPr>
              <w:t>teikia</w:t>
            </w:r>
            <w:r w:rsidRPr="003D082B">
              <w:rPr>
                <w:rFonts w:ascii="Times New Roman" w:hAnsi="Times New Roman" w:cs="Times New Roman"/>
                <w:spacing w:val="-7"/>
                <w:sz w:val="20"/>
                <w:szCs w:val="20"/>
              </w:rPr>
              <w:t xml:space="preserve"> </w:t>
            </w:r>
            <w:r w:rsidRPr="003D082B">
              <w:rPr>
                <w:rFonts w:ascii="Times New Roman" w:hAnsi="Times New Roman" w:cs="Times New Roman"/>
                <w:sz w:val="20"/>
                <w:szCs w:val="20"/>
              </w:rPr>
              <w:t>informaciją</w:t>
            </w:r>
            <w:r w:rsidRPr="003D082B">
              <w:rPr>
                <w:rFonts w:ascii="Times New Roman" w:hAnsi="Times New Roman" w:cs="Times New Roman"/>
                <w:spacing w:val="-7"/>
                <w:sz w:val="20"/>
                <w:szCs w:val="20"/>
              </w:rPr>
              <w:t xml:space="preserve"> </w:t>
            </w:r>
            <w:r w:rsidRPr="003D082B">
              <w:rPr>
                <w:rFonts w:ascii="Times New Roman" w:hAnsi="Times New Roman" w:cs="Times New Roman"/>
                <w:sz w:val="20"/>
                <w:szCs w:val="20"/>
              </w:rPr>
              <w:t>dėl</w:t>
            </w:r>
            <w:r w:rsidRPr="003D082B">
              <w:rPr>
                <w:rFonts w:ascii="Times New Roman" w:hAnsi="Times New Roman" w:cs="Times New Roman"/>
                <w:spacing w:val="-10"/>
                <w:sz w:val="20"/>
                <w:szCs w:val="20"/>
              </w:rPr>
              <w:t xml:space="preserve"> </w:t>
            </w:r>
            <w:r w:rsidRPr="003D082B">
              <w:rPr>
                <w:rFonts w:ascii="Times New Roman" w:hAnsi="Times New Roman" w:cs="Times New Roman"/>
                <w:sz w:val="20"/>
                <w:szCs w:val="20"/>
              </w:rPr>
              <w:t>tebevykdomos</w:t>
            </w:r>
            <w:r w:rsidRPr="003D082B">
              <w:rPr>
                <w:rFonts w:ascii="Times New Roman" w:hAnsi="Times New Roman" w:cs="Times New Roman"/>
                <w:spacing w:val="-8"/>
                <w:sz w:val="20"/>
                <w:szCs w:val="20"/>
              </w:rPr>
              <w:t xml:space="preserve"> </w:t>
            </w:r>
            <w:r w:rsidRPr="003D082B">
              <w:rPr>
                <w:rFonts w:ascii="Times New Roman" w:hAnsi="Times New Roman" w:cs="Times New Roman"/>
                <w:sz w:val="20"/>
                <w:szCs w:val="20"/>
              </w:rPr>
              <w:t>sutarties,</w:t>
            </w:r>
            <w:r w:rsidRPr="003D082B">
              <w:rPr>
                <w:rFonts w:ascii="Times New Roman" w:hAnsi="Times New Roman" w:cs="Times New Roman"/>
                <w:spacing w:val="-9"/>
                <w:sz w:val="20"/>
                <w:szCs w:val="20"/>
              </w:rPr>
              <w:t xml:space="preserve"> </w:t>
            </w:r>
            <w:r w:rsidRPr="003D082B">
              <w:rPr>
                <w:rFonts w:ascii="Times New Roman" w:hAnsi="Times New Roman" w:cs="Times New Roman"/>
                <w:sz w:val="20"/>
                <w:szCs w:val="20"/>
              </w:rPr>
              <w:t>kurios</w:t>
            </w:r>
            <w:r w:rsidRPr="003D082B">
              <w:rPr>
                <w:rFonts w:ascii="Times New Roman" w:hAnsi="Times New Roman" w:cs="Times New Roman"/>
                <w:spacing w:val="-8"/>
                <w:sz w:val="20"/>
                <w:szCs w:val="20"/>
              </w:rPr>
              <w:t xml:space="preserve"> </w:t>
            </w:r>
            <w:r w:rsidRPr="003D082B">
              <w:rPr>
                <w:rFonts w:ascii="Times New Roman" w:hAnsi="Times New Roman" w:cs="Times New Roman"/>
                <w:sz w:val="20"/>
                <w:szCs w:val="20"/>
              </w:rPr>
              <w:t>pagrindu</w:t>
            </w:r>
            <w:r w:rsidRPr="003D082B">
              <w:rPr>
                <w:rFonts w:ascii="Times New Roman" w:hAnsi="Times New Roman" w:cs="Times New Roman"/>
                <w:spacing w:val="-7"/>
                <w:sz w:val="20"/>
                <w:szCs w:val="20"/>
              </w:rPr>
              <w:t xml:space="preserve"> </w:t>
            </w:r>
            <w:r w:rsidRPr="003D082B">
              <w:rPr>
                <w:rFonts w:ascii="Times New Roman" w:hAnsi="Times New Roman" w:cs="Times New Roman"/>
                <w:sz w:val="20"/>
                <w:szCs w:val="20"/>
              </w:rPr>
              <w:t>atitinkamas</w:t>
            </w:r>
            <w:r w:rsidRPr="003D082B">
              <w:rPr>
                <w:rFonts w:ascii="Times New Roman" w:hAnsi="Times New Roman" w:cs="Times New Roman"/>
                <w:spacing w:val="-8"/>
                <w:sz w:val="20"/>
                <w:szCs w:val="20"/>
              </w:rPr>
              <w:t xml:space="preserve"> </w:t>
            </w:r>
            <w:r w:rsidRPr="003D082B">
              <w:rPr>
                <w:rFonts w:ascii="Times New Roman" w:hAnsi="Times New Roman" w:cs="Times New Roman"/>
                <w:sz w:val="20"/>
                <w:szCs w:val="20"/>
              </w:rPr>
              <w:t>specialistas</w:t>
            </w:r>
            <w:r w:rsidRPr="003D082B">
              <w:rPr>
                <w:rFonts w:ascii="Times New Roman" w:hAnsi="Times New Roman" w:cs="Times New Roman"/>
                <w:spacing w:val="-8"/>
                <w:sz w:val="20"/>
                <w:szCs w:val="20"/>
              </w:rPr>
              <w:t xml:space="preserve"> </w:t>
            </w:r>
            <w:r w:rsidRPr="003D082B">
              <w:rPr>
                <w:rFonts w:ascii="Times New Roman" w:hAnsi="Times New Roman" w:cs="Times New Roman"/>
                <w:sz w:val="20"/>
                <w:szCs w:val="20"/>
              </w:rPr>
              <w:t>jau</w:t>
            </w:r>
            <w:r w:rsidRPr="003D082B">
              <w:rPr>
                <w:rFonts w:ascii="Times New Roman" w:hAnsi="Times New Roman" w:cs="Times New Roman"/>
                <w:spacing w:val="-7"/>
                <w:sz w:val="20"/>
                <w:szCs w:val="20"/>
              </w:rPr>
              <w:t xml:space="preserve"> </w:t>
            </w:r>
            <w:r w:rsidRPr="003D082B">
              <w:rPr>
                <w:rFonts w:ascii="Times New Roman" w:hAnsi="Times New Roman" w:cs="Times New Roman"/>
                <w:sz w:val="20"/>
                <w:szCs w:val="20"/>
              </w:rPr>
              <w:t>atliko</w:t>
            </w:r>
            <w:r w:rsidRPr="003D082B">
              <w:rPr>
                <w:rFonts w:ascii="Times New Roman" w:hAnsi="Times New Roman" w:cs="Times New Roman"/>
                <w:spacing w:val="-9"/>
                <w:sz w:val="20"/>
                <w:szCs w:val="20"/>
              </w:rPr>
              <w:t xml:space="preserve"> </w:t>
            </w:r>
            <w:r w:rsidRPr="003D082B">
              <w:rPr>
                <w:rFonts w:ascii="Times New Roman" w:hAnsi="Times New Roman" w:cs="Times New Roman"/>
                <w:sz w:val="20"/>
                <w:szCs w:val="20"/>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3D082B">
              <w:rPr>
                <w:rFonts w:ascii="Times New Roman" w:hAnsi="Times New Roman" w:cs="Times New Roman"/>
                <w:spacing w:val="24"/>
                <w:sz w:val="20"/>
                <w:szCs w:val="20"/>
              </w:rPr>
              <w:t xml:space="preserve"> </w:t>
            </w:r>
            <w:r w:rsidRPr="003D082B">
              <w:rPr>
                <w:rFonts w:ascii="Times New Roman" w:hAnsi="Times New Roman" w:cs="Times New Roman"/>
                <w:sz w:val="20"/>
                <w:szCs w:val="20"/>
              </w:rPr>
              <w:t>dokumentą</w:t>
            </w:r>
            <w:r w:rsidRPr="003D082B">
              <w:rPr>
                <w:rFonts w:ascii="Times New Roman" w:hAnsi="Times New Roman" w:cs="Times New Roman"/>
                <w:spacing w:val="23"/>
                <w:sz w:val="20"/>
                <w:szCs w:val="20"/>
              </w:rPr>
              <w:t xml:space="preserve"> </w:t>
            </w:r>
            <w:r w:rsidRPr="003D082B">
              <w:rPr>
                <w:rFonts w:ascii="Times New Roman" w:hAnsi="Times New Roman" w:cs="Times New Roman"/>
                <w:sz w:val="20"/>
                <w:szCs w:val="20"/>
              </w:rPr>
              <w:t>(pvz.,</w:t>
            </w:r>
            <w:r w:rsidRPr="003D082B">
              <w:rPr>
                <w:rFonts w:ascii="Times New Roman" w:hAnsi="Times New Roman" w:cs="Times New Roman"/>
                <w:spacing w:val="23"/>
                <w:sz w:val="20"/>
                <w:szCs w:val="20"/>
              </w:rPr>
              <w:t xml:space="preserve"> </w:t>
            </w:r>
            <w:r w:rsidRPr="003D082B">
              <w:rPr>
                <w:rFonts w:ascii="Times New Roman" w:hAnsi="Times New Roman" w:cs="Times New Roman"/>
                <w:sz w:val="20"/>
                <w:szCs w:val="20"/>
              </w:rPr>
              <w:t>pasirašytas</w:t>
            </w:r>
            <w:r w:rsidRPr="003D082B">
              <w:rPr>
                <w:rFonts w:ascii="Times New Roman" w:hAnsi="Times New Roman" w:cs="Times New Roman"/>
                <w:spacing w:val="24"/>
                <w:sz w:val="20"/>
                <w:szCs w:val="20"/>
              </w:rPr>
              <w:t xml:space="preserve"> </w:t>
            </w:r>
            <w:r w:rsidRPr="003D082B">
              <w:rPr>
                <w:rFonts w:ascii="Times New Roman" w:hAnsi="Times New Roman" w:cs="Times New Roman"/>
                <w:sz w:val="20"/>
                <w:szCs w:val="20"/>
              </w:rPr>
              <w:t>paslaugų</w:t>
            </w:r>
            <w:r w:rsidRPr="003D082B">
              <w:rPr>
                <w:rFonts w:ascii="Times New Roman" w:hAnsi="Times New Roman" w:cs="Times New Roman"/>
                <w:spacing w:val="25"/>
                <w:sz w:val="20"/>
                <w:szCs w:val="20"/>
              </w:rPr>
              <w:t xml:space="preserve"> </w:t>
            </w:r>
            <w:r w:rsidRPr="003D082B">
              <w:rPr>
                <w:rFonts w:ascii="Times New Roman" w:hAnsi="Times New Roman" w:cs="Times New Roman"/>
                <w:sz w:val="20"/>
                <w:szCs w:val="20"/>
              </w:rPr>
              <w:t>perdavimo-priėmimo</w:t>
            </w:r>
            <w:r w:rsidRPr="003D082B">
              <w:rPr>
                <w:rFonts w:ascii="Times New Roman" w:hAnsi="Times New Roman" w:cs="Times New Roman"/>
                <w:spacing w:val="23"/>
                <w:sz w:val="20"/>
                <w:szCs w:val="20"/>
              </w:rPr>
              <w:t xml:space="preserve"> </w:t>
            </w:r>
            <w:r w:rsidRPr="003D082B">
              <w:rPr>
                <w:rFonts w:ascii="Times New Roman" w:hAnsi="Times New Roman" w:cs="Times New Roman"/>
                <w:sz w:val="20"/>
                <w:szCs w:val="20"/>
              </w:rPr>
              <w:t>aktas,</w:t>
            </w:r>
            <w:r w:rsidRPr="003D082B">
              <w:rPr>
                <w:rFonts w:ascii="Times New Roman" w:hAnsi="Times New Roman" w:cs="Times New Roman"/>
                <w:spacing w:val="25"/>
                <w:sz w:val="20"/>
                <w:szCs w:val="20"/>
              </w:rPr>
              <w:t xml:space="preserve"> </w:t>
            </w:r>
            <w:r w:rsidRPr="003D082B">
              <w:rPr>
                <w:rFonts w:ascii="Times New Roman" w:hAnsi="Times New Roman" w:cs="Times New Roman"/>
                <w:sz w:val="20"/>
                <w:szCs w:val="20"/>
              </w:rPr>
              <w:t>kuriame</w:t>
            </w:r>
            <w:r w:rsidRPr="003D082B">
              <w:rPr>
                <w:rFonts w:ascii="Times New Roman" w:hAnsi="Times New Roman" w:cs="Times New Roman"/>
                <w:spacing w:val="23"/>
                <w:sz w:val="20"/>
                <w:szCs w:val="20"/>
              </w:rPr>
              <w:t xml:space="preserve"> </w:t>
            </w:r>
            <w:r w:rsidRPr="003D082B">
              <w:rPr>
                <w:rFonts w:ascii="Times New Roman" w:hAnsi="Times New Roman" w:cs="Times New Roman"/>
                <w:sz w:val="20"/>
                <w:szCs w:val="20"/>
              </w:rPr>
              <w:t>būtų</w:t>
            </w:r>
            <w:r w:rsidRPr="003D082B">
              <w:rPr>
                <w:rFonts w:ascii="Times New Roman" w:hAnsi="Times New Roman" w:cs="Times New Roman"/>
                <w:spacing w:val="25"/>
                <w:sz w:val="20"/>
                <w:szCs w:val="20"/>
              </w:rPr>
              <w:t xml:space="preserve"> </w:t>
            </w:r>
            <w:r w:rsidRPr="003D082B">
              <w:rPr>
                <w:rFonts w:ascii="Times New Roman" w:hAnsi="Times New Roman" w:cs="Times New Roman"/>
                <w:sz w:val="20"/>
                <w:szCs w:val="20"/>
              </w:rPr>
              <w:t>įvardintos</w:t>
            </w:r>
            <w:r w:rsidRPr="003D082B">
              <w:rPr>
                <w:rFonts w:ascii="Times New Roman" w:hAnsi="Times New Roman" w:cs="Times New Roman"/>
                <w:spacing w:val="24"/>
                <w:sz w:val="20"/>
                <w:szCs w:val="20"/>
              </w:rPr>
              <w:t xml:space="preserve"> </w:t>
            </w:r>
            <w:r w:rsidRPr="003D082B">
              <w:rPr>
                <w:rFonts w:ascii="Times New Roman" w:hAnsi="Times New Roman" w:cs="Times New Roman"/>
                <w:sz w:val="20"/>
                <w:szCs w:val="20"/>
              </w:rPr>
              <w:t>suteiktos paslaugos</w:t>
            </w:r>
            <w:r w:rsidRPr="003D082B">
              <w:rPr>
                <w:rFonts w:ascii="Times New Roman" w:hAnsi="Times New Roman" w:cs="Times New Roman"/>
                <w:spacing w:val="-8"/>
                <w:sz w:val="20"/>
                <w:szCs w:val="20"/>
              </w:rPr>
              <w:t xml:space="preserve"> </w:t>
            </w:r>
            <w:r w:rsidRPr="003D082B">
              <w:rPr>
                <w:rFonts w:ascii="Times New Roman" w:hAnsi="Times New Roman" w:cs="Times New Roman"/>
                <w:sz w:val="20"/>
                <w:szCs w:val="20"/>
              </w:rPr>
              <w:t>bei</w:t>
            </w:r>
            <w:r w:rsidRPr="003D082B">
              <w:rPr>
                <w:rFonts w:ascii="Times New Roman" w:hAnsi="Times New Roman" w:cs="Times New Roman"/>
                <w:spacing w:val="-10"/>
                <w:sz w:val="20"/>
                <w:szCs w:val="20"/>
              </w:rPr>
              <w:t xml:space="preserve"> </w:t>
            </w:r>
            <w:r w:rsidRPr="003D082B">
              <w:rPr>
                <w:rFonts w:ascii="Times New Roman" w:hAnsi="Times New Roman" w:cs="Times New Roman"/>
                <w:sz w:val="20"/>
                <w:szCs w:val="20"/>
              </w:rPr>
              <w:t>šias</w:t>
            </w:r>
            <w:r w:rsidRPr="003D082B">
              <w:rPr>
                <w:rFonts w:ascii="Times New Roman" w:hAnsi="Times New Roman" w:cs="Times New Roman"/>
                <w:spacing w:val="-8"/>
                <w:sz w:val="20"/>
                <w:szCs w:val="20"/>
              </w:rPr>
              <w:t xml:space="preserve"> </w:t>
            </w:r>
            <w:r w:rsidRPr="003D082B">
              <w:rPr>
                <w:rFonts w:ascii="Times New Roman" w:hAnsi="Times New Roman" w:cs="Times New Roman"/>
                <w:sz w:val="20"/>
                <w:szCs w:val="20"/>
              </w:rPr>
              <w:t>paslaugas</w:t>
            </w:r>
            <w:r w:rsidRPr="003D082B">
              <w:rPr>
                <w:rFonts w:ascii="Times New Roman" w:hAnsi="Times New Roman" w:cs="Times New Roman"/>
                <w:spacing w:val="-7"/>
                <w:sz w:val="20"/>
                <w:szCs w:val="20"/>
              </w:rPr>
              <w:t xml:space="preserve"> </w:t>
            </w:r>
            <w:r w:rsidRPr="003D082B">
              <w:rPr>
                <w:rFonts w:ascii="Times New Roman" w:hAnsi="Times New Roman" w:cs="Times New Roman"/>
                <w:sz w:val="20"/>
                <w:szCs w:val="20"/>
              </w:rPr>
              <w:t>suteikęs</w:t>
            </w:r>
            <w:r w:rsidRPr="003D082B">
              <w:rPr>
                <w:rFonts w:ascii="Times New Roman" w:hAnsi="Times New Roman" w:cs="Times New Roman"/>
                <w:spacing w:val="-8"/>
                <w:sz w:val="20"/>
                <w:szCs w:val="20"/>
              </w:rPr>
              <w:t xml:space="preserve"> </w:t>
            </w:r>
            <w:r w:rsidRPr="003D082B">
              <w:rPr>
                <w:rFonts w:ascii="Times New Roman" w:hAnsi="Times New Roman" w:cs="Times New Roman"/>
                <w:spacing w:val="-2"/>
                <w:sz w:val="20"/>
                <w:szCs w:val="20"/>
              </w:rPr>
              <w:t>asmuo).</w:t>
            </w:r>
          </w:p>
          <w:p w14:paraId="21A33733" w14:textId="7A0E83D7" w:rsidR="00545158" w:rsidRPr="003D082B" w:rsidRDefault="00545158" w:rsidP="00545158">
            <w:pPr>
              <w:spacing w:line="240" w:lineRule="auto"/>
              <w:rPr>
                <w:rFonts w:ascii="Times New Roman" w:eastAsiaTheme="minorHAnsi" w:hAnsi="Times New Roman" w:cs="Times New Roman"/>
                <w:sz w:val="20"/>
                <w:szCs w:val="20"/>
              </w:rPr>
            </w:pPr>
            <w:r w:rsidRPr="003D082B">
              <w:rPr>
                <w:rFonts w:ascii="Times New Roman" w:hAnsi="Times New Roman" w:cs="Times New Roman"/>
                <w:sz w:val="20"/>
                <w:szCs w:val="20"/>
              </w:rPr>
              <w:t>Specialistai turi tenkinti šiuos žemiau nurodytus reikalavimus:</w:t>
            </w:r>
          </w:p>
        </w:tc>
      </w:tr>
      <w:tr w:rsidR="000455A9" w:rsidRPr="003D082B" w14:paraId="569D301C" w14:textId="77777777" w:rsidTr="55BCC3DA">
        <w:trPr>
          <w:trHeight w:val="1440"/>
        </w:trPr>
        <w:tc>
          <w:tcPr>
            <w:tcW w:w="846" w:type="dxa"/>
          </w:tcPr>
          <w:p w14:paraId="5A84B29B" w14:textId="53AE6504" w:rsidR="000455A9" w:rsidRPr="003D082B" w:rsidRDefault="000455A9" w:rsidP="00545158">
            <w:pPr>
              <w:spacing w:line="240" w:lineRule="auto"/>
              <w:rPr>
                <w:rFonts w:ascii="Times New Roman" w:eastAsiaTheme="minorHAnsi" w:hAnsi="Times New Roman" w:cs="Times New Roman"/>
                <w:sz w:val="20"/>
                <w:szCs w:val="20"/>
              </w:rPr>
            </w:pPr>
            <w:r w:rsidRPr="003D082B">
              <w:rPr>
                <w:rFonts w:ascii="Times New Roman" w:eastAsiaTheme="minorHAnsi" w:hAnsi="Times New Roman" w:cs="Times New Roman"/>
                <w:sz w:val="20"/>
                <w:szCs w:val="20"/>
              </w:rPr>
              <w:lastRenderedPageBreak/>
              <w:t>1.2.1.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2FC4BD53" w14:textId="5B999235" w:rsidR="002D4B7A" w:rsidRPr="003D082B" w:rsidRDefault="002D4B7A" w:rsidP="00A16801">
            <w:pPr>
              <w:tabs>
                <w:tab w:val="left" w:pos="567"/>
                <w:tab w:val="center" w:pos="4320"/>
                <w:tab w:val="right" w:pos="8640"/>
              </w:tabs>
              <w:spacing w:line="240" w:lineRule="auto"/>
              <w:jc w:val="both"/>
              <w:rPr>
                <w:rFonts w:ascii="Times New Roman" w:eastAsia="Times New Roman" w:hAnsi="Times New Roman" w:cs="Times New Roman"/>
                <w:color w:val="000000"/>
                <w:sz w:val="20"/>
                <w:szCs w:val="20"/>
              </w:rPr>
            </w:pPr>
            <w:r w:rsidRPr="003D082B">
              <w:rPr>
                <w:rFonts w:ascii="Times New Roman" w:hAnsi="Times New Roman" w:cs="Times New Roman"/>
                <w:b/>
                <w:bCs/>
                <w:sz w:val="20"/>
                <w:szCs w:val="20"/>
              </w:rPr>
              <w:t xml:space="preserve">Sutarties </w:t>
            </w:r>
            <w:r w:rsidR="001C3194" w:rsidRPr="003D082B">
              <w:rPr>
                <w:rFonts w:ascii="Times New Roman" w:hAnsi="Times New Roman" w:cs="Times New Roman"/>
                <w:b/>
                <w:bCs/>
                <w:sz w:val="20"/>
                <w:szCs w:val="20"/>
              </w:rPr>
              <w:t>koordinatorius</w:t>
            </w:r>
            <w:r w:rsidRPr="003D082B">
              <w:rPr>
                <w:rFonts w:ascii="Times New Roman" w:hAnsi="Times New Roman" w:cs="Times New Roman"/>
                <w:sz w:val="20"/>
                <w:szCs w:val="20"/>
              </w:rPr>
              <w:t xml:space="preserve"> per pastaruosius 5 metus turi būti organizavęs ir koordinavęs bent vienus ne trumpesnius kaip 16 akademinių valandų mokymus</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3D082B" w:rsidRDefault="000455A9" w:rsidP="00B720D8">
            <w:pPr>
              <w:suppressAutoHyphens/>
              <w:snapToGrid w:val="0"/>
              <w:spacing w:line="240" w:lineRule="auto"/>
              <w:ind w:right="30"/>
              <w:jc w:val="both"/>
              <w:rPr>
                <w:rFonts w:ascii="Times New Roman" w:hAnsi="Times New Roman" w:cs="Times New Roman"/>
                <w:sz w:val="20"/>
                <w:szCs w:val="20"/>
              </w:rPr>
            </w:pPr>
            <w:r w:rsidRPr="003D082B">
              <w:rPr>
                <w:rFonts w:ascii="Times New Roman" w:hAnsi="Times New Roman" w:cs="Times New Roman"/>
                <w:b/>
                <w:color w:val="000000" w:themeColor="text1"/>
                <w:sz w:val="20"/>
                <w:szCs w:val="20"/>
              </w:rPr>
              <w:t>Tiekėjas, kuris pagal vertinimo rezultatus galės būti pripažintas laimėjusiu, perkančiajai organizacijai pareikalavus, turės CVP IS priemonėmis pateikti skaitmenines dokumentų kopijas arba elektroninės formos dokumentus:</w:t>
            </w:r>
          </w:p>
          <w:p w14:paraId="522F9D82" w14:textId="2199B8F9" w:rsidR="00CD529A" w:rsidRPr="003D082B" w:rsidRDefault="000455A9" w:rsidP="00CD529A">
            <w:pPr>
              <w:pStyle w:val="Sraopastraipa"/>
              <w:numPr>
                <w:ilvl w:val="0"/>
                <w:numId w:val="15"/>
              </w:numPr>
              <w:suppressAutoHyphens/>
              <w:snapToGrid w:val="0"/>
              <w:spacing w:line="240" w:lineRule="auto"/>
              <w:ind w:right="28"/>
              <w:jc w:val="both"/>
              <w:rPr>
                <w:rFonts w:ascii="Times New Roman" w:hAnsi="Times New Roman" w:cs="Times New Roman"/>
                <w:bCs/>
                <w:sz w:val="20"/>
                <w:szCs w:val="20"/>
                <w:lang w:eastAsia="ar-SA"/>
              </w:rPr>
            </w:pPr>
            <w:r w:rsidRPr="003D082B">
              <w:rPr>
                <w:rFonts w:ascii="Times New Roman" w:hAnsi="Times New Roman" w:cs="Times New Roman"/>
                <w:b/>
                <w:bCs/>
                <w:color w:val="000000"/>
                <w:sz w:val="20"/>
                <w:szCs w:val="20"/>
              </w:rPr>
              <w:t>specialistų pasirašytas</w:t>
            </w:r>
            <w:r w:rsidRPr="003D082B">
              <w:rPr>
                <w:rFonts w:ascii="Times New Roman" w:hAnsi="Times New Roman" w:cs="Times New Roman"/>
                <w:color w:val="000000"/>
                <w:sz w:val="20"/>
                <w:szCs w:val="20"/>
              </w:rPr>
              <w:t xml:space="preserve"> </w:t>
            </w:r>
            <w:r w:rsidRPr="003D082B">
              <w:rPr>
                <w:rFonts w:ascii="Times New Roman" w:hAnsi="Times New Roman" w:cs="Times New Roman"/>
                <w:sz w:val="20"/>
                <w:szCs w:val="20"/>
              </w:rPr>
              <w:t>specialistų kvalifikacijos atitikties reikalavimams lenteles</w:t>
            </w:r>
            <w:r w:rsidRPr="003D082B">
              <w:rPr>
                <w:rFonts w:ascii="Times New Roman" w:hAnsi="Times New Roman" w:cs="Times New Roman"/>
                <w:color w:val="000000"/>
                <w:sz w:val="20"/>
                <w:szCs w:val="20"/>
              </w:rPr>
              <w:t xml:space="preserve"> </w:t>
            </w:r>
            <w:r w:rsidRPr="003D082B">
              <w:rPr>
                <w:rFonts w:ascii="Times New Roman" w:hAnsi="Times New Roman" w:cs="Times New Roman"/>
                <w:sz w:val="20"/>
                <w:szCs w:val="20"/>
                <w:lang w:eastAsia="ar-SA"/>
              </w:rPr>
              <w:t xml:space="preserve">pagal pirkimo sąlygų </w:t>
            </w:r>
            <w:r w:rsidRPr="003D082B">
              <w:rPr>
                <w:rFonts w:ascii="Times New Roman" w:hAnsi="Times New Roman" w:cs="Times New Roman"/>
                <w:b/>
                <w:bCs/>
                <w:sz w:val="20"/>
                <w:szCs w:val="20"/>
                <w:lang w:eastAsia="ar-SA"/>
              </w:rPr>
              <w:t>1</w:t>
            </w:r>
            <w:r w:rsidR="001D251D" w:rsidRPr="003D082B">
              <w:rPr>
                <w:rFonts w:ascii="Times New Roman" w:hAnsi="Times New Roman" w:cs="Times New Roman"/>
                <w:b/>
                <w:bCs/>
                <w:sz w:val="20"/>
                <w:szCs w:val="20"/>
                <w:lang w:eastAsia="ar-SA"/>
              </w:rPr>
              <w:t>0</w:t>
            </w:r>
            <w:r w:rsidRPr="003D082B">
              <w:rPr>
                <w:rFonts w:ascii="Times New Roman" w:hAnsi="Times New Roman" w:cs="Times New Roman"/>
                <w:b/>
                <w:bCs/>
                <w:sz w:val="20"/>
                <w:szCs w:val="20"/>
                <w:lang w:eastAsia="ar-SA"/>
              </w:rPr>
              <w:t xml:space="preserve"> </w:t>
            </w:r>
            <w:r w:rsidR="003D082B" w:rsidRPr="003D082B">
              <w:rPr>
                <w:rFonts w:ascii="Times New Roman" w:hAnsi="Times New Roman" w:cs="Times New Roman"/>
              </w:rPr>
              <w:t>„Siūlomų specialistų sąrašas“</w:t>
            </w:r>
            <w:r w:rsidR="003D082B" w:rsidRPr="003D082B">
              <w:rPr>
                <w:rFonts w:ascii="Times New Roman" w:hAnsi="Times New Roman" w:cs="Times New Roman"/>
              </w:rPr>
              <w:t>;</w:t>
            </w:r>
          </w:p>
          <w:p w14:paraId="60E343C1" w14:textId="257C8A6E" w:rsidR="00CD529A" w:rsidRPr="003D082B" w:rsidRDefault="00CD529A" w:rsidP="00CD529A">
            <w:pPr>
              <w:pStyle w:val="Sraopastraipa"/>
              <w:numPr>
                <w:ilvl w:val="0"/>
                <w:numId w:val="15"/>
              </w:numPr>
              <w:suppressAutoHyphens/>
              <w:snapToGrid w:val="0"/>
              <w:spacing w:line="240" w:lineRule="auto"/>
              <w:ind w:right="28"/>
              <w:jc w:val="both"/>
              <w:rPr>
                <w:rFonts w:ascii="Times New Roman" w:hAnsi="Times New Roman" w:cs="Times New Roman"/>
                <w:bCs/>
                <w:sz w:val="20"/>
                <w:szCs w:val="20"/>
                <w:lang w:eastAsia="ar-SA"/>
              </w:rPr>
            </w:pPr>
            <w:r w:rsidRPr="003D082B">
              <w:rPr>
                <w:rFonts w:ascii="Times New Roman" w:hAnsi="Times New Roman" w:cs="Times New Roman"/>
                <w:sz w:val="20"/>
                <w:szCs w:val="20"/>
              </w:rPr>
              <w:t xml:space="preserve"> sertifikatai ar kiti dokumentai, įrodantys kvalifikaciją;</w:t>
            </w:r>
          </w:p>
          <w:p w14:paraId="21AC583B" w14:textId="721646BF" w:rsidR="00CD529A" w:rsidRPr="003D082B" w:rsidRDefault="00CD529A" w:rsidP="00CD529A">
            <w:pPr>
              <w:pStyle w:val="Sraopastraipa"/>
              <w:numPr>
                <w:ilvl w:val="0"/>
                <w:numId w:val="15"/>
              </w:numPr>
              <w:suppressAutoHyphens/>
              <w:snapToGrid w:val="0"/>
              <w:spacing w:line="240" w:lineRule="auto"/>
              <w:ind w:right="28"/>
              <w:jc w:val="both"/>
              <w:rPr>
                <w:rFonts w:ascii="Times New Roman" w:hAnsi="Times New Roman" w:cs="Times New Roman"/>
                <w:bCs/>
                <w:sz w:val="20"/>
                <w:szCs w:val="20"/>
                <w:lang w:eastAsia="ar-SA"/>
              </w:rPr>
            </w:pPr>
            <w:r w:rsidRPr="003D082B">
              <w:rPr>
                <w:rFonts w:ascii="Times New Roman" w:hAnsi="Times New Roman" w:cs="Times New Roman"/>
                <w:sz w:val="20"/>
                <w:szCs w:val="20"/>
              </w:rPr>
              <w:t>ketinimų protokolus dėl sutarties sudarymo su specialistais (tuo atveju, jeigu pasitelkiami subtiekėjai (</w:t>
            </w:r>
            <w:proofErr w:type="spellStart"/>
            <w:r w:rsidRPr="003D082B">
              <w:rPr>
                <w:rFonts w:ascii="Times New Roman" w:hAnsi="Times New Roman" w:cs="Times New Roman"/>
                <w:sz w:val="20"/>
                <w:szCs w:val="20"/>
              </w:rPr>
              <w:t>kvazisubtiekėjai</w:t>
            </w:r>
            <w:proofErr w:type="spellEnd"/>
            <w:r w:rsidRPr="003D082B">
              <w:rPr>
                <w:rFonts w:ascii="Times New Roman" w:hAnsi="Times New Roman" w:cs="Times New Roman"/>
                <w:sz w:val="20"/>
                <w:szCs w:val="20"/>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659430C6" w14:textId="1B2B3EC2" w:rsidR="00CD529A" w:rsidRPr="003D082B" w:rsidRDefault="00CD529A" w:rsidP="00CD529A">
            <w:pPr>
              <w:suppressAutoHyphens/>
              <w:snapToGrid w:val="0"/>
              <w:spacing w:line="240" w:lineRule="auto"/>
              <w:ind w:left="360" w:right="28"/>
              <w:jc w:val="both"/>
              <w:rPr>
                <w:rFonts w:ascii="Times New Roman" w:hAnsi="Times New Roman" w:cs="Times New Roman"/>
                <w:bCs/>
                <w:sz w:val="20"/>
                <w:szCs w:val="20"/>
                <w:lang w:eastAsia="ar-SA"/>
              </w:rPr>
            </w:pPr>
            <w:r w:rsidRPr="003D082B">
              <w:rPr>
                <w:rFonts w:ascii="Times New Roman" w:hAnsi="Times New Roman" w:cs="Times New Roman"/>
                <w:bCs/>
                <w:sz w:val="20"/>
                <w:szCs w:val="20"/>
                <w:lang w:eastAsia="ar-SA"/>
              </w:rPr>
              <w:t>Taikoma II pirkimo daliai:</w:t>
            </w:r>
          </w:p>
          <w:p w14:paraId="72341C46" w14:textId="77777777" w:rsidR="00CD529A" w:rsidRPr="003D082B" w:rsidRDefault="00CD529A" w:rsidP="00CD529A">
            <w:pPr>
              <w:pStyle w:val="Sraopastraipa"/>
              <w:suppressAutoHyphens/>
              <w:snapToGrid w:val="0"/>
              <w:spacing w:line="240" w:lineRule="auto"/>
              <w:ind w:right="28"/>
              <w:jc w:val="both"/>
              <w:rPr>
                <w:rFonts w:ascii="Times New Roman" w:hAnsi="Times New Roman" w:cs="Times New Roman"/>
                <w:sz w:val="20"/>
                <w:szCs w:val="20"/>
              </w:rPr>
            </w:pPr>
          </w:p>
          <w:p w14:paraId="66256A60" w14:textId="75E50C13" w:rsidR="000455A9" w:rsidRPr="003D082B" w:rsidRDefault="00CD529A" w:rsidP="00B720D8">
            <w:pPr>
              <w:suppressAutoHyphens/>
              <w:snapToGrid w:val="0"/>
              <w:spacing w:line="240" w:lineRule="auto"/>
              <w:ind w:right="30"/>
              <w:jc w:val="both"/>
              <w:rPr>
                <w:rFonts w:ascii="Times New Roman" w:hAnsi="Times New Roman" w:cs="Times New Roman"/>
                <w:sz w:val="20"/>
                <w:szCs w:val="20"/>
                <w:lang w:eastAsia="ar-SA"/>
              </w:rPr>
            </w:pPr>
            <w:r w:rsidRPr="003D082B">
              <w:rPr>
                <w:rFonts w:ascii="Times New Roman" w:hAnsi="Times New Roman" w:cs="Times New Roman"/>
                <w:sz w:val="20"/>
                <w:szCs w:val="20"/>
              </w:rPr>
              <w:t>4</w:t>
            </w:r>
            <w:r w:rsidR="000455A9" w:rsidRPr="003D082B">
              <w:rPr>
                <w:rFonts w:ascii="Times New Roman" w:hAnsi="Times New Roman" w:cs="Times New Roman"/>
                <w:sz w:val="20"/>
                <w:szCs w:val="20"/>
              </w:rPr>
              <w:t xml:space="preserve">) </w:t>
            </w:r>
            <w:r w:rsidR="000455A9" w:rsidRPr="003D082B">
              <w:rPr>
                <w:rFonts w:ascii="Times New Roman" w:hAnsi="Times New Roman" w:cs="Times New Roman"/>
                <w:b/>
                <w:sz w:val="20"/>
                <w:szCs w:val="20"/>
              </w:rPr>
              <w:t>paslaugų gavėjo (užsakovo) pažyma</w:t>
            </w:r>
            <w:r w:rsidR="000455A9" w:rsidRPr="003D082B">
              <w:rPr>
                <w:rFonts w:ascii="Times New Roman" w:hAnsi="Times New Roman" w:cs="Times New Roman"/>
                <w:bCs/>
                <w:sz w:val="20"/>
                <w:szCs w:val="20"/>
              </w:rPr>
              <w:t xml:space="preserve"> </w:t>
            </w:r>
            <w:r w:rsidR="002D4B7A" w:rsidRPr="003D082B">
              <w:rPr>
                <w:rFonts w:ascii="Times New Roman" w:hAnsi="Times New Roman" w:cs="Times New Roman"/>
                <w:bCs/>
                <w:sz w:val="20"/>
                <w:szCs w:val="20"/>
              </w:rPr>
              <w:t>a</w:t>
            </w:r>
            <w:r w:rsidR="002D4B7A" w:rsidRPr="003D082B">
              <w:rPr>
                <w:rFonts w:ascii="Times New Roman" w:hAnsi="Times New Roman" w:cs="Times New Roman"/>
                <w:sz w:val="20"/>
                <w:szCs w:val="20"/>
              </w:rPr>
              <w:t xml:space="preserve">rba kiti lygiaverčiai dokumentai </w:t>
            </w:r>
            <w:r w:rsidR="000455A9" w:rsidRPr="003D082B">
              <w:rPr>
                <w:rFonts w:ascii="Times New Roman" w:hAnsi="Times New Roman" w:cs="Times New Roman"/>
                <w:bCs/>
                <w:sz w:val="20"/>
                <w:szCs w:val="20"/>
              </w:rPr>
              <w:t xml:space="preserve">apie tai, kad paslaugų suteikimas ir galutiniai rezultatai buvo tinkami, kurioje turi būti nurodytas </w:t>
            </w:r>
            <w:r w:rsidR="000455A9" w:rsidRPr="003D082B">
              <w:rPr>
                <w:rFonts w:ascii="Times New Roman" w:hAnsi="Times New Roman" w:cs="Times New Roman"/>
                <w:b/>
                <w:sz w:val="20"/>
                <w:szCs w:val="20"/>
              </w:rPr>
              <w:t xml:space="preserve">trumpas paslaugų aprašymas, kuris įrodytų atitikimą nustatytam kvalifikaciniam reikalavimui, specialisto pareigos </w:t>
            </w:r>
            <w:r w:rsidR="000455A9" w:rsidRPr="003D082B">
              <w:rPr>
                <w:rFonts w:ascii="Times New Roman" w:hAnsi="Times New Roman" w:cs="Times New Roman"/>
                <w:b/>
                <w:sz w:val="20"/>
                <w:szCs w:val="20"/>
              </w:rPr>
              <w:lastRenderedPageBreak/>
              <w:t>(funkcijos), specialisto suteiktų paslaugų datos, paslaugų gavėjai, ar paslaugos buvo suteiktos tinkamai</w:t>
            </w:r>
            <w:r w:rsidR="000455A9" w:rsidRPr="003D082B">
              <w:rPr>
                <w:rFonts w:ascii="Times New Roman" w:hAnsi="Times New Roman" w:cs="Times New Roman"/>
                <w:bCs/>
                <w:sz w:val="20"/>
                <w:szCs w:val="20"/>
              </w:rPr>
              <w:t xml:space="preserve"> </w:t>
            </w:r>
            <w:r w:rsidR="000455A9" w:rsidRPr="003D082B">
              <w:rPr>
                <w:rFonts w:ascii="Times New Roman" w:hAnsi="Times New Roman" w:cs="Times New Roman"/>
                <w:sz w:val="20"/>
                <w:szCs w:val="20"/>
                <w:lang w:eastAsia="ar-SA"/>
              </w:rPr>
              <w:t xml:space="preserve">arba kiti lygiaverčiai dokumentai. </w:t>
            </w:r>
            <w:r w:rsidR="000455A9" w:rsidRPr="003D082B">
              <w:rPr>
                <w:rFonts w:ascii="Times New Roman" w:hAnsi="Times New Roman" w:cs="Times New Roman"/>
                <w:b/>
                <w:bCs/>
                <w:sz w:val="20"/>
                <w:szCs w:val="20"/>
                <w:u w:val="single"/>
                <w:lang w:eastAsia="ar-SA"/>
              </w:rPr>
              <w:t>Pateiktuose įrodymuose turi būti nurodyti tiekėjų siūlomus specialistus identifikuojantys duomenys (vardas, pavardė), sutarties metu įgyvendinti veiksmai</w:t>
            </w:r>
            <w:r w:rsidR="00367BCD" w:rsidRPr="003D082B">
              <w:rPr>
                <w:rFonts w:ascii="Times New Roman" w:hAnsi="Times New Roman" w:cs="Times New Roman"/>
                <w:b/>
                <w:bCs/>
                <w:sz w:val="20"/>
                <w:szCs w:val="20"/>
                <w:u w:val="single"/>
                <w:lang w:eastAsia="ar-SA"/>
              </w:rPr>
              <w:t xml:space="preserve">, </w:t>
            </w:r>
            <w:r w:rsidR="00D32164" w:rsidRPr="003D082B">
              <w:rPr>
                <w:rFonts w:ascii="Times New Roman" w:hAnsi="Times New Roman" w:cs="Times New Roman"/>
                <w:b/>
                <w:bCs/>
                <w:sz w:val="20"/>
                <w:szCs w:val="20"/>
                <w:u w:val="single"/>
                <w:lang w:eastAsia="ar-SA"/>
              </w:rPr>
              <w:t>akademinių valandų skaičius</w:t>
            </w:r>
            <w:r w:rsidR="000455A9" w:rsidRPr="003D082B">
              <w:rPr>
                <w:rFonts w:ascii="Times New Roman" w:hAnsi="Times New Roman" w:cs="Times New Roman"/>
                <w:sz w:val="20"/>
                <w:szCs w:val="20"/>
                <w:lang w:eastAsia="ar-SA"/>
              </w:rPr>
              <w:t>;</w:t>
            </w:r>
          </w:p>
          <w:p w14:paraId="446EE4A1" w14:textId="626CA6C4" w:rsidR="000455A9" w:rsidRPr="003D082B" w:rsidRDefault="000455A9" w:rsidP="00B720D8">
            <w:pPr>
              <w:pStyle w:val="Default"/>
              <w:jc w:val="both"/>
              <w:rPr>
                <w:rFonts w:ascii="Times New Roman" w:hAnsi="Times New Roman" w:cs="Times New Roman"/>
                <w:sz w:val="20"/>
                <w:szCs w:val="20"/>
              </w:rPr>
            </w:pPr>
          </w:p>
          <w:p w14:paraId="2A037E73" w14:textId="77777777" w:rsidR="000455A9" w:rsidRPr="003D082B" w:rsidRDefault="000455A9" w:rsidP="00B720D8">
            <w:pPr>
              <w:pStyle w:val="Default"/>
              <w:jc w:val="both"/>
              <w:rPr>
                <w:rFonts w:ascii="Times New Roman" w:hAnsi="Times New Roman" w:cs="Times New Roman"/>
                <w:sz w:val="20"/>
                <w:szCs w:val="20"/>
              </w:rPr>
            </w:pPr>
          </w:p>
          <w:p w14:paraId="6316BD0B" w14:textId="77777777" w:rsidR="000455A9" w:rsidRPr="003D082B" w:rsidRDefault="000455A9" w:rsidP="00B720D8">
            <w:pPr>
              <w:spacing w:line="240" w:lineRule="auto"/>
              <w:contextualSpacing/>
              <w:jc w:val="both"/>
              <w:rPr>
                <w:rFonts w:ascii="Times New Roman" w:hAnsi="Times New Roman" w:cs="Times New Roman"/>
                <w:color w:val="000000"/>
                <w:sz w:val="20"/>
                <w:szCs w:val="20"/>
                <w:u w:val="single"/>
              </w:rPr>
            </w:pPr>
            <w:r w:rsidRPr="003D082B">
              <w:rPr>
                <w:rFonts w:ascii="Times New Roman" w:hAnsi="Times New Roman" w:cs="Times New Roman"/>
                <w:color w:val="000000"/>
                <w:sz w:val="20"/>
                <w:szCs w:val="20"/>
                <w:u w:val="single"/>
              </w:rPr>
              <w:t xml:space="preserve">Svarbu, kad susitarimai (ketinimų protokolai) būtų sudaryti ir pateikti iki nustatytos pasiūlymų pateikimo dienos. </w:t>
            </w:r>
          </w:p>
          <w:p w14:paraId="7A5F42D5" w14:textId="77777777" w:rsidR="000455A9" w:rsidRPr="003D082B" w:rsidRDefault="000455A9" w:rsidP="00B720D8">
            <w:pPr>
              <w:suppressAutoHyphens/>
              <w:snapToGrid w:val="0"/>
              <w:spacing w:line="240" w:lineRule="auto"/>
              <w:ind w:right="30"/>
              <w:jc w:val="both"/>
              <w:rPr>
                <w:rFonts w:ascii="Times New Roman" w:hAnsi="Times New Roman" w:cs="Times New Roman"/>
                <w:sz w:val="20"/>
                <w:szCs w:val="20"/>
              </w:rPr>
            </w:pPr>
          </w:p>
          <w:p w14:paraId="299FEAE7" w14:textId="3393DE8A" w:rsidR="000455A9" w:rsidRPr="003D082B" w:rsidRDefault="000455A9" w:rsidP="00B720D8">
            <w:pPr>
              <w:spacing w:line="240" w:lineRule="auto"/>
              <w:jc w:val="both"/>
              <w:rPr>
                <w:rFonts w:ascii="Times New Roman" w:hAnsi="Times New Roman" w:cs="Times New Roman"/>
                <w:b/>
                <w:color w:val="000000" w:themeColor="text1"/>
                <w:sz w:val="20"/>
                <w:szCs w:val="20"/>
              </w:rPr>
            </w:pPr>
            <w:r w:rsidRPr="003D082B">
              <w:rPr>
                <w:rFonts w:ascii="Times New Roman" w:hAnsi="Times New Roman" w:cs="Times New Roman"/>
                <w:sz w:val="20"/>
                <w:szCs w:val="20"/>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3D082B"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0"/>
                <w:szCs w:val="20"/>
              </w:rPr>
            </w:pPr>
            <w:r w:rsidRPr="003D082B">
              <w:rPr>
                <w:rFonts w:ascii="Times New Roman" w:hAnsi="Times New Roman" w:cs="Times New Roman"/>
                <w:color w:val="000000"/>
                <w:sz w:val="20"/>
                <w:szCs w:val="20"/>
              </w:rPr>
              <w:lastRenderedPageBreak/>
              <w:t>tiekėjas;</w:t>
            </w:r>
          </w:p>
          <w:p w14:paraId="4D5488E4" w14:textId="77777777" w:rsidR="000455A9" w:rsidRPr="003D082B"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iCs/>
                <w:color w:val="000000"/>
                <w:sz w:val="20"/>
                <w:szCs w:val="20"/>
              </w:rPr>
            </w:pPr>
            <w:r w:rsidRPr="003D082B">
              <w:rPr>
                <w:rFonts w:ascii="Times New Roman" w:hAnsi="Times New Roman" w:cs="Times New Roman"/>
                <w:color w:val="000000"/>
                <w:sz w:val="20"/>
                <w:szCs w:val="20"/>
              </w:rPr>
              <w:t xml:space="preserve">ūkio subjektas, kurio pajėgumais </w:t>
            </w:r>
            <w:r w:rsidRPr="003D082B">
              <w:rPr>
                <w:rFonts w:ascii="Times New Roman" w:eastAsiaTheme="minorHAnsi" w:hAnsi="Times New Roman" w:cs="Times New Roman"/>
                <w:sz w:val="20"/>
                <w:szCs w:val="20"/>
              </w:rPr>
              <w:t xml:space="preserve"> tiekėjas remiasi, kad atitiktų </w:t>
            </w:r>
            <w:r w:rsidRPr="003D082B">
              <w:rPr>
                <w:rFonts w:ascii="Times New Roman" w:eastAsia="Calibri" w:hAnsi="Times New Roman" w:cs="Times New Roman"/>
                <w:sz w:val="20"/>
                <w:szCs w:val="20"/>
              </w:rPr>
              <w:t>šį reikalavimą;</w:t>
            </w:r>
          </w:p>
          <w:p w14:paraId="3F146F5D" w14:textId="77777777" w:rsidR="000455A9" w:rsidRPr="003D082B" w:rsidRDefault="000455A9" w:rsidP="00545158">
            <w:pPr>
              <w:pStyle w:val="Sraopastraipa"/>
              <w:numPr>
                <w:ilvl w:val="0"/>
                <w:numId w:val="3"/>
              </w:numPr>
              <w:autoSpaceDE w:val="0"/>
              <w:autoSpaceDN w:val="0"/>
              <w:adjustRightInd w:val="0"/>
              <w:spacing w:line="240" w:lineRule="auto"/>
              <w:ind w:left="0" w:firstLine="0"/>
              <w:jc w:val="both"/>
              <w:rPr>
                <w:rFonts w:ascii="Times New Roman" w:hAnsi="Times New Roman" w:cs="Times New Roman"/>
                <w:color w:val="000000"/>
                <w:sz w:val="20"/>
                <w:szCs w:val="20"/>
              </w:rPr>
            </w:pPr>
            <w:r w:rsidRPr="003D082B">
              <w:rPr>
                <w:rFonts w:ascii="Times New Roman" w:hAnsi="Times New Roman" w:cs="Times New Roman"/>
                <w:iCs/>
                <w:color w:val="000000"/>
                <w:sz w:val="20"/>
                <w:szCs w:val="20"/>
              </w:rPr>
              <w:t xml:space="preserve">jeigu pasiūlymą teikia ūkio subjektų grupė, </w:t>
            </w:r>
            <w:r w:rsidRPr="003D082B">
              <w:rPr>
                <w:rFonts w:ascii="Times New Roman" w:hAnsi="Times New Roman" w:cs="Times New Roman"/>
                <w:iCs/>
                <w:sz w:val="20"/>
                <w:szCs w:val="20"/>
              </w:rPr>
              <w:t>veikianti pagal jungtinės veiklos (partnerystės) sutartį</w:t>
            </w:r>
            <w:r w:rsidRPr="003D082B">
              <w:rPr>
                <w:rFonts w:ascii="Times New Roman" w:hAnsi="Times New Roman" w:cs="Times New Roman"/>
                <w:iCs/>
                <w:color w:val="000000"/>
                <w:sz w:val="20"/>
                <w:szCs w:val="20"/>
              </w:rPr>
              <w:t>, ūkio subjektų grupės nario (-</w:t>
            </w:r>
            <w:proofErr w:type="spellStart"/>
            <w:r w:rsidRPr="003D082B">
              <w:rPr>
                <w:rFonts w:ascii="Times New Roman" w:hAnsi="Times New Roman" w:cs="Times New Roman"/>
                <w:iCs/>
                <w:color w:val="000000"/>
                <w:sz w:val="20"/>
                <w:szCs w:val="20"/>
              </w:rPr>
              <w:t>ių</w:t>
            </w:r>
            <w:proofErr w:type="spellEnd"/>
            <w:r w:rsidRPr="003D082B">
              <w:rPr>
                <w:rFonts w:ascii="Times New Roman" w:hAnsi="Times New Roman" w:cs="Times New Roman"/>
                <w:iCs/>
                <w:color w:val="000000"/>
                <w:sz w:val="20"/>
                <w:szCs w:val="20"/>
              </w:rPr>
              <w:t>) specialistai, atsižvelgiant į jų prisiimamus įsipareigojimus pirkimo sutarčiai vykdyti;</w:t>
            </w:r>
          </w:p>
          <w:p w14:paraId="770359E9" w14:textId="18C8BAF2" w:rsidR="000455A9" w:rsidRPr="003D082B" w:rsidRDefault="000455A9" w:rsidP="00545158">
            <w:pPr>
              <w:spacing w:line="240" w:lineRule="auto"/>
              <w:rPr>
                <w:rFonts w:ascii="Times New Roman" w:hAnsi="Times New Roman" w:cs="Times New Roman"/>
                <w:color w:val="000000"/>
                <w:sz w:val="20"/>
                <w:szCs w:val="20"/>
              </w:rPr>
            </w:pPr>
            <w:r w:rsidRPr="003D082B">
              <w:rPr>
                <w:rFonts w:ascii="Times New Roman" w:hAnsi="Times New Roman" w:cs="Times New Roman"/>
                <w:iCs/>
                <w:color w:val="000000"/>
                <w:sz w:val="20"/>
                <w:szCs w:val="20"/>
              </w:rPr>
              <w:t xml:space="preserve">subtiekėjas, </w:t>
            </w:r>
            <w:r w:rsidRPr="003D082B">
              <w:rPr>
                <w:rFonts w:ascii="Times New Roman" w:hAnsi="Times New Roman" w:cs="Times New Roman"/>
                <w:color w:val="000000"/>
                <w:sz w:val="20"/>
                <w:szCs w:val="20"/>
              </w:rPr>
              <w:t>jeigu jis vykdys tą pirkimo sutarties dalį, kuriai reikia 1.2.1-1.2.</w:t>
            </w:r>
            <w:r w:rsidR="00741538" w:rsidRPr="003D082B">
              <w:rPr>
                <w:rFonts w:ascii="Times New Roman" w:hAnsi="Times New Roman" w:cs="Times New Roman"/>
                <w:color w:val="000000"/>
                <w:sz w:val="20"/>
                <w:szCs w:val="20"/>
              </w:rPr>
              <w:t>3</w:t>
            </w:r>
            <w:r w:rsidRPr="003D082B">
              <w:rPr>
                <w:rFonts w:ascii="Times New Roman" w:hAnsi="Times New Roman" w:cs="Times New Roman"/>
                <w:color w:val="000000"/>
                <w:sz w:val="20"/>
                <w:szCs w:val="20"/>
              </w:rPr>
              <w:t xml:space="preserve"> papunkčiuose nustatytos kvalifikacijos</w:t>
            </w:r>
            <w:r w:rsidRPr="003D082B">
              <w:rPr>
                <w:rFonts w:ascii="Times New Roman" w:hAnsi="Times New Roman" w:cs="Times New Roman"/>
                <w:iCs/>
                <w:color w:val="000000"/>
                <w:sz w:val="20"/>
                <w:szCs w:val="20"/>
              </w:rPr>
              <w:t xml:space="preserve"> (jeigu tiekėjas pats atitinka reikalavimą, tačiau ketina pasitelkti subtiekėją).</w:t>
            </w:r>
          </w:p>
        </w:tc>
      </w:tr>
      <w:tr w:rsidR="000455A9" w:rsidRPr="003D082B" w14:paraId="7ED69E73" w14:textId="77777777" w:rsidTr="55BCC3DA">
        <w:trPr>
          <w:trHeight w:val="4656"/>
        </w:trPr>
        <w:tc>
          <w:tcPr>
            <w:tcW w:w="846" w:type="dxa"/>
            <w:tcBorders>
              <w:right w:val="single" w:sz="4" w:space="0" w:color="auto"/>
            </w:tcBorders>
          </w:tcPr>
          <w:p w14:paraId="150418EB" w14:textId="77777777" w:rsidR="000455A9" w:rsidRPr="003D082B" w:rsidRDefault="000455A9" w:rsidP="00545158">
            <w:pPr>
              <w:spacing w:line="240" w:lineRule="auto"/>
              <w:rPr>
                <w:rFonts w:ascii="Times New Roman" w:eastAsiaTheme="minorHAnsi" w:hAnsi="Times New Roman" w:cs="Times New Roman"/>
                <w:sz w:val="20"/>
                <w:szCs w:val="20"/>
              </w:rPr>
            </w:pPr>
            <w:r w:rsidRPr="003D082B">
              <w:rPr>
                <w:rFonts w:ascii="Times New Roman" w:eastAsiaTheme="minorHAnsi" w:hAnsi="Times New Roman" w:cs="Times New Roman"/>
                <w:sz w:val="20"/>
                <w:szCs w:val="20"/>
              </w:rPr>
              <w:t>1.2.2.</w:t>
            </w:r>
          </w:p>
          <w:p w14:paraId="5E5D5D25" w14:textId="6EBFB975" w:rsidR="000455A9" w:rsidRPr="003D082B" w:rsidRDefault="000455A9" w:rsidP="00353FA2">
            <w:pPr>
              <w:tabs>
                <w:tab w:val="left" w:pos="567"/>
                <w:tab w:val="center" w:pos="4320"/>
                <w:tab w:val="right" w:pos="8640"/>
              </w:tabs>
              <w:spacing w:line="240" w:lineRule="auto"/>
              <w:jc w:val="both"/>
              <w:rPr>
                <w:rFonts w:ascii="Times New Roman" w:hAnsi="Times New Roman" w:cs="Times New Roman"/>
                <w:color w:val="000000"/>
                <w:sz w:val="20"/>
                <w:szCs w:val="20"/>
              </w:rPr>
            </w:pPr>
          </w:p>
        </w:tc>
        <w:tc>
          <w:tcPr>
            <w:tcW w:w="4394" w:type="dxa"/>
            <w:tcBorders>
              <w:right w:val="single" w:sz="4" w:space="0" w:color="auto"/>
            </w:tcBorders>
          </w:tcPr>
          <w:p w14:paraId="31F9CC41" w14:textId="709C2E2F" w:rsidR="00C656CD" w:rsidRPr="003D082B" w:rsidRDefault="00C656CD" w:rsidP="00C656CD">
            <w:pPr>
              <w:tabs>
                <w:tab w:val="left" w:pos="567"/>
                <w:tab w:val="center" w:pos="4320"/>
                <w:tab w:val="right" w:pos="8640"/>
              </w:tabs>
              <w:spacing w:line="240" w:lineRule="auto"/>
              <w:jc w:val="both"/>
              <w:rPr>
                <w:rFonts w:ascii="Times New Roman" w:hAnsi="Times New Roman" w:cs="Times New Roman"/>
                <w:b/>
                <w:bCs/>
                <w:color w:val="000000"/>
                <w:sz w:val="20"/>
                <w:szCs w:val="20"/>
              </w:rPr>
            </w:pPr>
            <w:r w:rsidRPr="003D082B">
              <w:rPr>
                <w:rFonts w:ascii="Times New Roman" w:hAnsi="Times New Roman" w:cs="Times New Roman"/>
                <w:b/>
                <w:bCs/>
                <w:color w:val="000000"/>
                <w:sz w:val="20"/>
                <w:szCs w:val="20"/>
              </w:rPr>
              <w:t>Taikoma I, III pirkimo objekto dalims</w:t>
            </w:r>
          </w:p>
          <w:p w14:paraId="571DA25E" w14:textId="77777777" w:rsidR="00C656CD" w:rsidRPr="003D082B" w:rsidRDefault="00C656CD" w:rsidP="00C656CD">
            <w:pPr>
              <w:tabs>
                <w:tab w:val="left" w:pos="567"/>
                <w:tab w:val="center" w:pos="4320"/>
                <w:tab w:val="right" w:pos="8640"/>
              </w:tabs>
              <w:spacing w:line="240" w:lineRule="auto"/>
              <w:jc w:val="both"/>
              <w:rPr>
                <w:rFonts w:ascii="Times New Roman" w:hAnsi="Times New Roman" w:cs="Times New Roman"/>
                <w:b/>
                <w:bCs/>
                <w:color w:val="000000"/>
                <w:sz w:val="20"/>
                <w:szCs w:val="20"/>
              </w:rPr>
            </w:pPr>
          </w:p>
          <w:p w14:paraId="42F9DF71" w14:textId="7688FF92" w:rsidR="00960267" w:rsidRPr="003D082B" w:rsidRDefault="00EB26A3" w:rsidP="00C656CD">
            <w:pPr>
              <w:tabs>
                <w:tab w:val="left" w:pos="567"/>
                <w:tab w:val="center" w:pos="4320"/>
                <w:tab w:val="right" w:pos="8640"/>
              </w:tabs>
              <w:spacing w:line="240" w:lineRule="auto"/>
              <w:jc w:val="both"/>
              <w:rPr>
                <w:rFonts w:ascii="Times New Roman" w:hAnsi="Times New Roman" w:cs="Times New Roman"/>
                <w:color w:val="000000"/>
                <w:sz w:val="20"/>
                <w:szCs w:val="20"/>
              </w:rPr>
            </w:pPr>
            <w:r w:rsidRPr="003D082B">
              <w:rPr>
                <w:rFonts w:ascii="Times New Roman" w:hAnsi="Times New Roman" w:cs="Times New Roman"/>
                <w:sz w:val="20"/>
                <w:szCs w:val="20"/>
              </w:rPr>
              <w:t>Lektorius turi būti baigęs ASSIP instruktoriaus rengimo programą arba turėti kitą lygiavertę kvalifikaciją, suteikiančią teisę rengti specialistus ASSIP metodikos taikymui.</w:t>
            </w:r>
          </w:p>
        </w:tc>
        <w:tc>
          <w:tcPr>
            <w:tcW w:w="5387" w:type="dxa"/>
            <w:vMerge/>
          </w:tcPr>
          <w:p w14:paraId="06FDCC31" w14:textId="1D8D475B" w:rsidR="000455A9" w:rsidRPr="003D082B" w:rsidRDefault="000455A9" w:rsidP="000538A9">
            <w:pPr>
              <w:spacing w:line="240" w:lineRule="auto"/>
              <w:jc w:val="both"/>
              <w:rPr>
                <w:rFonts w:ascii="Times New Roman" w:eastAsiaTheme="minorHAnsi" w:hAnsi="Times New Roman" w:cs="Times New Roman"/>
                <w:sz w:val="20"/>
                <w:szCs w:val="20"/>
              </w:rPr>
            </w:pPr>
          </w:p>
        </w:tc>
        <w:tc>
          <w:tcPr>
            <w:tcW w:w="3969" w:type="dxa"/>
            <w:vMerge/>
          </w:tcPr>
          <w:p w14:paraId="518F3AFB" w14:textId="39F792ED" w:rsidR="000455A9" w:rsidRPr="003D082B" w:rsidRDefault="000455A9" w:rsidP="00545158">
            <w:pPr>
              <w:spacing w:line="240" w:lineRule="auto"/>
              <w:rPr>
                <w:rFonts w:ascii="Times New Roman" w:eastAsiaTheme="minorHAnsi" w:hAnsi="Times New Roman" w:cs="Times New Roman"/>
                <w:sz w:val="20"/>
                <w:szCs w:val="20"/>
              </w:rPr>
            </w:pPr>
          </w:p>
        </w:tc>
      </w:tr>
      <w:tr w:rsidR="000455A9" w:rsidRPr="003D082B" w14:paraId="605870FB" w14:textId="77777777" w:rsidTr="55BCC3DA">
        <w:trPr>
          <w:trHeight w:val="4656"/>
        </w:trPr>
        <w:tc>
          <w:tcPr>
            <w:tcW w:w="846" w:type="dxa"/>
            <w:tcBorders>
              <w:right w:val="single" w:sz="4" w:space="0" w:color="auto"/>
            </w:tcBorders>
          </w:tcPr>
          <w:p w14:paraId="3E5A9C50" w14:textId="40357E8B" w:rsidR="000455A9" w:rsidRPr="003D082B" w:rsidRDefault="00960267" w:rsidP="00545158">
            <w:pPr>
              <w:spacing w:line="240" w:lineRule="auto"/>
              <w:rPr>
                <w:rFonts w:ascii="Times New Roman" w:eastAsiaTheme="minorHAnsi" w:hAnsi="Times New Roman" w:cs="Times New Roman"/>
                <w:sz w:val="20"/>
                <w:szCs w:val="20"/>
              </w:rPr>
            </w:pPr>
            <w:r w:rsidRPr="003D082B">
              <w:rPr>
                <w:rFonts w:ascii="Times New Roman" w:eastAsiaTheme="minorHAnsi" w:hAnsi="Times New Roman" w:cs="Times New Roman"/>
                <w:sz w:val="20"/>
                <w:szCs w:val="20"/>
              </w:rPr>
              <w:lastRenderedPageBreak/>
              <w:t>1.2.3.</w:t>
            </w:r>
          </w:p>
        </w:tc>
        <w:tc>
          <w:tcPr>
            <w:tcW w:w="4394" w:type="dxa"/>
            <w:tcBorders>
              <w:right w:val="single" w:sz="4" w:space="0" w:color="auto"/>
            </w:tcBorders>
          </w:tcPr>
          <w:p w14:paraId="06A5B34C" w14:textId="77777777" w:rsidR="00C656CD" w:rsidRPr="003D082B" w:rsidRDefault="00C656CD" w:rsidP="00C656CD">
            <w:pPr>
              <w:tabs>
                <w:tab w:val="left" w:pos="567"/>
                <w:tab w:val="center" w:pos="4320"/>
                <w:tab w:val="right" w:pos="8640"/>
              </w:tabs>
              <w:spacing w:line="240" w:lineRule="auto"/>
              <w:jc w:val="both"/>
              <w:rPr>
                <w:rFonts w:ascii="Times New Roman" w:eastAsiaTheme="minorHAnsi" w:hAnsi="Times New Roman" w:cs="Times New Roman"/>
                <w:b/>
                <w:bCs/>
                <w:sz w:val="20"/>
                <w:szCs w:val="20"/>
              </w:rPr>
            </w:pPr>
            <w:r w:rsidRPr="003D082B">
              <w:rPr>
                <w:rFonts w:ascii="Times New Roman" w:eastAsiaTheme="minorHAnsi" w:hAnsi="Times New Roman" w:cs="Times New Roman"/>
                <w:b/>
                <w:bCs/>
                <w:sz w:val="20"/>
                <w:szCs w:val="20"/>
              </w:rPr>
              <w:t>Taikoma II pirkimo objekto daliai</w:t>
            </w:r>
          </w:p>
          <w:p w14:paraId="70F2F9CC" w14:textId="0D6C92DD" w:rsidR="00CD529A" w:rsidRPr="003D082B" w:rsidRDefault="00D71B47" w:rsidP="00CD529A">
            <w:pPr>
              <w:pStyle w:val="prastasiniatinklio"/>
              <w:rPr>
                <w:sz w:val="20"/>
                <w:szCs w:val="20"/>
              </w:rPr>
            </w:pPr>
            <w:r w:rsidRPr="003D082B">
              <w:rPr>
                <w:sz w:val="20"/>
                <w:szCs w:val="20"/>
              </w:rPr>
              <w:t>Lektorius</w:t>
            </w:r>
            <w:r w:rsidR="00CD529A" w:rsidRPr="003D082B">
              <w:rPr>
                <w:sz w:val="20"/>
                <w:szCs w:val="20"/>
              </w:rPr>
              <w:t xml:space="preserve">, turi turėti </w:t>
            </w:r>
            <w:r w:rsidR="00CD529A" w:rsidRPr="003D082B">
              <w:rPr>
                <w:rStyle w:val="Grietas"/>
                <w:rFonts w:eastAsiaTheme="majorEastAsia"/>
                <w:sz w:val="20"/>
                <w:szCs w:val="20"/>
              </w:rPr>
              <w:t>ASSIP terapeuto kvalifikaciją</w:t>
            </w:r>
            <w:r w:rsidR="00CD529A" w:rsidRPr="003D082B">
              <w:rPr>
                <w:sz w:val="20"/>
                <w:szCs w:val="20"/>
              </w:rPr>
              <w:t xml:space="preserve"> </w:t>
            </w:r>
            <w:r w:rsidR="001D251D" w:rsidRPr="003D082B">
              <w:rPr>
                <w:sz w:val="20"/>
                <w:szCs w:val="20"/>
              </w:rPr>
              <w:t xml:space="preserve">arba lygiavertę kvalifikaciją, </w:t>
            </w:r>
            <w:r w:rsidR="00CD529A" w:rsidRPr="003D082B">
              <w:rPr>
                <w:sz w:val="20"/>
                <w:szCs w:val="20"/>
              </w:rPr>
              <w:t xml:space="preserve">ir per paskutinius </w:t>
            </w:r>
            <w:r w:rsidR="00CD529A" w:rsidRPr="003D082B">
              <w:rPr>
                <w:rStyle w:val="Grietas"/>
                <w:rFonts w:eastAsiaTheme="majorEastAsia"/>
                <w:sz w:val="20"/>
                <w:szCs w:val="20"/>
              </w:rPr>
              <w:t>5 metus</w:t>
            </w:r>
            <w:r w:rsidR="00CD529A" w:rsidRPr="003D082B">
              <w:rPr>
                <w:sz w:val="20"/>
                <w:szCs w:val="20"/>
              </w:rPr>
              <w:t xml:space="preserve"> būti įgijęs praktinės patirties:</w:t>
            </w:r>
          </w:p>
          <w:p w14:paraId="34660CC8" w14:textId="616366B9" w:rsidR="00CD529A" w:rsidRPr="003D082B" w:rsidRDefault="00CD529A" w:rsidP="00CD529A">
            <w:pPr>
              <w:pStyle w:val="prastasiniatinklio"/>
              <w:rPr>
                <w:sz w:val="20"/>
                <w:szCs w:val="20"/>
              </w:rPr>
            </w:pPr>
            <w:r w:rsidRPr="003D082B">
              <w:rPr>
                <w:rStyle w:val="Grietas"/>
                <w:rFonts w:eastAsiaTheme="majorEastAsia"/>
                <w:sz w:val="20"/>
                <w:szCs w:val="20"/>
              </w:rPr>
              <w:t>1.</w:t>
            </w:r>
            <w:r w:rsidRPr="003D082B">
              <w:rPr>
                <w:sz w:val="20"/>
                <w:szCs w:val="20"/>
              </w:rPr>
              <w:t xml:space="preserve"> pravedęs ne mažiau kaip </w:t>
            </w:r>
            <w:r w:rsidRPr="003D082B">
              <w:rPr>
                <w:rStyle w:val="Grietas"/>
                <w:rFonts w:eastAsiaTheme="majorEastAsia"/>
                <w:sz w:val="20"/>
                <w:szCs w:val="20"/>
              </w:rPr>
              <w:t>16 akad. val. terapijos pagal ASSIP metodiką</w:t>
            </w:r>
            <w:r w:rsidR="00AA4761" w:rsidRPr="003D082B">
              <w:rPr>
                <w:sz w:val="20"/>
                <w:szCs w:val="20"/>
              </w:rPr>
              <w:t xml:space="preserve"> arba lygiavertę</w:t>
            </w:r>
            <w:r w:rsidRPr="003D082B">
              <w:rPr>
                <w:sz w:val="20"/>
                <w:szCs w:val="20"/>
              </w:rPr>
              <w:t>;</w:t>
            </w:r>
            <w:r w:rsidRPr="003D082B">
              <w:rPr>
                <w:sz w:val="20"/>
                <w:szCs w:val="20"/>
              </w:rPr>
              <w:br/>
            </w:r>
            <w:r w:rsidRPr="003D082B">
              <w:rPr>
                <w:rStyle w:val="Grietas"/>
                <w:rFonts w:eastAsiaTheme="majorEastAsia"/>
                <w:sz w:val="20"/>
                <w:szCs w:val="20"/>
              </w:rPr>
              <w:t>2.</w:t>
            </w:r>
            <w:r w:rsidRPr="003D082B">
              <w:rPr>
                <w:sz w:val="20"/>
                <w:szCs w:val="20"/>
              </w:rPr>
              <w:t xml:space="preserve"> pravedęs ne mažiau kaip </w:t>
            </w:r>
            <w:r w:rsidRPr="003D082B">
              <w:rPr>
                <w:rStyle w:val="Grietas"/>
                <w:rFonts w:eastAsiaTheme="majorEastAsia"/>
                <w:sz w:val="20"/>
                <w:szCs w:val="20"/>
              </w:rPr>
              <w:t xml:space="preserve">16 akad. val. </w:t>
            </w:r>
            <w:proofErr w:type="spellStart"/>
            <w:r w:rsidRPr="003D082B">
              <w:rPr>
                <w:rStyle w:val="Grietas"/>
                <w:rFonts w:eastAsiaTheme="majorEastAsia"/>
                <w:sz w:val="20"/>
                <w:szCs w:val="20"/>
              </w:rPr>
              <w:t>supervizijų</w:t>
            </w:r>
            <w:proofErr w:type="spellEnd"/>
            <w:r w:rsidRPr="003D082B">
              <w:rPr>
                <w:rStyle w:val="Grietas"/>
                <w:rFonts w:eastAsiaTheme="majorEastAsia"/>
                <w:sz w:val="20"/>
                <w:szCs w:val="20"/>
              </w:rPr>
              <w:t xml:space="preserve"> pagal ASSIP metodiką</w:t>
            </w:r>
            <w:r w:rsidR="00AA4761" w:rsidRPr="003D082B">
              <w:rPr>
                <w:sz w:val="20"/>
                <w:szCs w:val="20"/>
              </w:rPr>
              <w:t xml:space="preserve"> arba lygiavertę</w:t>
            </w:r>
            <w:r w:rsidRPr="003D082B">
              <w:rPr>
                <w:sz w:val="20"/>
                <w:szCs w:val="20"/>
              </w:rPr>
              <w:t>.</w:t>
            </w:r>
          </w:p>
          <w:p w14:paraId="620C8AB0" w14:textId="37DB3E54" w:rsidR="000455A9" w:rsidRPr="003D082B" w:rsidRDefault="000455A9" w:rsidP="00C656CD">
            <w:pPr>
              <w:tabs>
                <w:tab w:val="left" w:pos="567"/>
                <w:tab w:val="center" w:pos="4320"/>
                <w:tab w:val="right" w:pos="8640"/>
              </w:tabs>
              <w:spacing w:line="240" w:lineRule="auto"/>
              <w:jc w:val="both"/>
              <w:rPr>
                <w:rFonts w:ascii="Times New Roman" w:eastAsiaTheme="minorHAnsi" w:hAnsi="Times New Roman" w:cs="Times New Roman"/>
                <w:sz w:val="20"/>
                <w:szCs w:val="20"/>
              </w:rPr>
            </w:pPr>
          </w:p>
        </w:tc>
        <w:tc>
          <w:tcPr>
            <w:tcW w:w="5387" w:type="dxa"/>
            <w:vMerge/>
          </w:tcPr>
          <w:p w14:paraId="16316419" w14:textId="77777777" w:rsidR="000455A9" w:rsidRPr="003D082B" w:rsidRDefault="000455A9" w:rsidP="000538A9">
            <w:pPr>
              <w:spacing w:line="240" w:lineRule="auto"/>
              <w:jc w:val="both"/>
              <w:rPr>
                <w:rFonts w:ascii="Times New Roman" w:eastAsiaTheme="minorHAnsi" w:hAnsi="Times New Roman" w:cs="Times New Roman"/>
                <w:sz w:val="20"/>
                <w:szCs w:val="20"/>
              </w:rPr>
            </w:pPr>
          </w:p>
        </w:tc>
        <w:tc>
          <w:tcPr>
            <w:tcW w:w="3969" w:type="dxa"/>
            <w:vMerge/>
          </w:tcPr>
          <w:p w14:paraId="7FD9C49B" w14:textId="77777777" w:rsidR="000455A9" w:rsidRPr="003D082B" w:rsidRDefault="000455A9" w:rsidP="00545158">
            <w:pPr>
              <w:spacing w:line="240" w:lineRule="auto"/>
              <w:rPr>
                <w:rFonts w:ascii="Times New Roman" w:eastAsiaTheme="minorHAnsi" w:hAnsi="Times New Roman" w:cs="Times New Roman"/>
                <w:sz w:val="20"/>
                <w:szCs w:val="20"/>
              </w:rPr>
            </w:pPr>
          </w:p>
        </w:tc>
      </w:tr>
    </w:tbl>
    <w:p w14:paraId="57B975E8" w14:textId="312FA446" w:rsidR="004C403B" w:rsidRPr="003D082B" w:rsidRDefault="004C403B" w:rsidP="00CC3E27">
      <w:pPr>
        <w:spacing w:after="0" w:line="240" w:lineRule="auto"/>
        <w:jc w:val="both"/>
        <w:rPr>
          <w:rFonts w:ascii="Times New Roman" w:hAnsi="Times New Roman" w:cs="Times New Roman"/>
          <w:sz w:val="20"/>
          <w:szCs w:val="20"/>
        </w:rPr>
      </w:pPr>
      <w:r w:rsidRPr="003D082B">
        <w:rPr>
          <w:rFonts w:ascii="Times New Roman" w:hAnsi="Times New Roman" w:cs="Times New Roman"/>
          <w:sz w:val="20"/>
          <w:szCs w:val="20"/>
        </w:rPr>
        <w:t>*</w:t>
      </w:r>
      <w:r w:rsidRPr="003D082B">
        <w:rPr>
          <w:rFonts w:ascii="Times New Roman" w:eastAsiaTheme="majorEastAsia" w:hAnsi="Times New Roman" w:cs="Times New Roman"/>
          <w:color w:val="0F4761" w:themeColor="accent1" w:themeShade="BF"/>
          <w:sz w:val="20"/>
          <w:szCs w:val="20"/>
        </w:rPr>
        <w:t xml:space="preserve"> </w:t>
      </w:r>
      <w:r w:rsidR="00A54742" w:rsidRPr="003D082B">
        <w:rPr>
          <w:rFonts w:ascii="Times New Roman" w:hAnsi="Times New Roman" w:cs="Times New Roman"/>
          <w:sz w:val="20"/>
          <w:szCs w:val="20"/>
        </w:rPr>
        <w:t>Tinkamai suteiktų paslaugų apimtį turi patvirtinti sutarties (paslaugų) užsakovas.</w:t>
      </w:r>
    </w:p>
    <w:p w14:paraId="176F23B2" w14:textId="584E4206" w:rsidR="00C36D35" w:rsidRPr="003D082B" w:rsidRDefault="004C403B" w:rsidP="00C36D35">
      <w:pPr>
        <w:spacing w:line="240" w:lineRule="auto"/>
        <w:jc w:val="both"/>
        <w:rPr>
          <w:rFonts w:ascii="Times New Roman" w:eastAsia="Times New Roman" w:hAnsi="Times New Roman" w:cs="Times New Roman"/>
          <w:sz w:val="20"/>
          <w:szCs w:val="20"/>
        </w:rPr>
      </w:pPr>
      <w:r w:rsidRPr="003D082B">
        <w:rPr>
          <w:rFonts w:ascii="Times New Roman" w:hAnsi="Times New Roman" w:cs="Times New Roman"/>
          <w:sz w:val="20"/>
          <w:szCs w:val="20"/>
        </w:rPr>
        <w:t>**</w:t>
      </w:r>
      <w:r w:rsidR="00C36D35" w:rsidRPr="003D082B">
        <w:rPr>
          <w:rFonts w:ascii="Times New Roman" w:eastAsia="Times New Roman" w:hAnsi="Times New Roman" w:cs="Times New Roman"/>
          <w:sz w:val="20"/>
          <w:szCs w:val="20"/>
        </w:rPr>
        <w:t xml:space="preserve"> </w:t>
      </w:r>
      <w:r w:rsidR="00C36D35" w:rsidRPr="003D082B">
        <w:rPr>
          <w:rFonts w:ascii="Times New Roman" w:hAnsi="Times New Roman" w:cs="Times New Roman"/>
          <w:sz w:val="20"/>
          <w:szCs w:val="20"/>
        </w:rPr>
        <w:t xml:space="preserve">Sąvoka „per paskutinius 1 metus“ </w:t>
      </w:r>
      <w:r w:rsidR="00BE52FC" w:rsidRPr="003D082B">
        <w:rPr>
          <w:rFonts w:ascii="Times New Roman" w:hAnsi="Times New Roman" w:cs="Times New Roman"/>
          <w:sz w:val="20"/>
          <w:szCs w:val="20"/>
        </w:rPr>
        <w:t>„</w:t>
      </w:r>
      <w:r w:rsidR="00BE52FC" w:rsidRPr="003D082B">
        <w:rPr>
          <w:rFonts w:ascii="Times New Roman" w:eastAsia="Times New Roman" w:hAnsi="Times New Roman" w:cs="Times New Roman"/>
          <w:iCs/>
          <w:color w:val="000000"/>
          <w:sz w:val="20"/>
          <w:szCs w:val="20"/>
          <w:lang w:eastAsia="en-US"/>
        </w:rPr>
        <w:t xml:space="preserve">per paskutinius </w:t>
      </w:r>
      <w:r w:rsidR="00AA4761" w:rsidRPr="003D082B">
        <w:rPr>
          <w:rFonts w:ascii="Times New Roman" w:eastAsia="Times New Roman" w:hAnsi="Times New Roman" w:cs="Times New Roman"/>
          <w:iCs/>
          <w:color w:val="000000"/>
          <w:sz w:val="20"/>
          <w:szCs w:val="20"/>
          <w:lang w:eastAsia="en-US"/>
        </w:rPr>
        <w:t>5</w:t>
      </w:r>
      <w:r w:rsidR="00BE52FC" w:rsidRPr="003D082B">
        <w:rPr>
          <w:rFonts w:ascii="Times New Roman" w:eastAsia="Times New Roman" w:hAnsi="Times New Roman" w:cs="Times New Roman"/>
          <w:iCs/>
          <w:color w:val="000000"/>
          <w:sz w:val="20"/>
          <w:szCs w:val="20"/>
          <w:lang w:eastAsia="en-US"/>
        </w:rPr>
        <w:t xml:space="preserve"> metus</w:t>
      </w:r>
      <w:r w:rsidR="00BE52FC" w:rsidRPr="003D082B">
        <w:rPr>
          <w:rFonts w:ascii="Times New Roman" w:hAnsi="Times New Roman" w:cs="Times New Roman"/>
          <w:sz w:val="20"/>
          <w:szCs w:val="20"/>
        </w:rPr>
        <w:t xml:space="preserve">“ </w:t>
      </w:r>
      <w:r w:rsidR="00C36D35" w:rsidRPr="003D082B">
        <w:rPr>
          <w:rFonts w:ascii="Times New Roman" w:hAnsi="Times New Roman" w:cs="Times New Roman"/>
          <w:sz w:val="20"/>
          <w:szCs w:val="20"/>
        </w:rPr>
        <w:t xml:space="preserve">reiškia terminą, skaičiuojamą nuo paskutinės pasiūlymų pateikimo termino dienos skaičiuojant atgal pilnais metais. Pavyzdžiui: jeigu pasiūlymų pateikimo termino paskutinė diena yra 2026 m. gegužės 1 d., tuomet „per pastaruosius </w:t>
      </w:r>
      <w:r w:rsidR="00D71B47" w:rsidRPr="003D082B">
        <w:rPr>
          <w:rFonts w:ascii="Times New Roman" w:hAnsi="Times New Roman" w:cs="Times New Roman"/>
          <w:sz w:val="20"/>
          <w:szCs w:val="20"/>
        </w:rPr>
        <w:t>5</w:t>
      </w:r>
      <w:r w:rsidR="00C36D35" w:rsidRPr="003D082B">
        <w:rPr>
          <w:rFonts w:ascii="Times New Roman" w:hAnsi="Times New Roman" w:cs="Times New Roman"/>
          <w:sz w:val="20"/>
          <w:szCs w:val="20"/>
        </w:rPr>
        <w:t xml:space="preserve"> (</w:t>
      </w:r>
      <w:r w:rsidR="00D71B47" w:rsidRPr="003D082B">
        <w:rPr>
          <w:rFonts w:ascii="Times New Roman" w:hAnsi="Times New Roman" w:cs="Times New Roman"/>
          <w:sz w:val="20"/>
          <w:szCs w:val="20"/>
        </w:rPr>
        <w:t>penkerius</w:t>
      </w:r>
      <w:r w:rsidR="00C36D35" w:rsidRPr="003D082B">
        <w:rPr>
          <w:rFonts w:ascii="Times New Roman" w:hAnsi="Times New Roman" w:cs="Times New Roman"/>
          <w:sz w:val="20"/>
          <w:szCs w:val="20"/>
        </w:rPr>
        <w:t>) metus“ reiškia laikotarpį nuo 202</w:t>
      </w:r>
      <w:r w:rsidR="00AA4761" w:rsidRPr="003D082B">
        <w:rPr>
          <w:rFonts w:ascii="Times New Roman" w:hAnsi="Times New Roman" w:cs="Times New Roman"/>
          <w:sz w:val="20"/>
          <w:szCs w:val="20"/>
        </w:rPr>
        <w:t>1</w:t>
      </w:r>
      <w:r w:rsidR="00C36D35" w:rsidRPr="003D082B">
        <w:rPr>
          <w:rFonts w:ascii="Times New Roman" w:hAnsi="Times New Roman" w:cs="Times New Roman"/>
          <w:sz w:val="20"/>
          <w:szCs w:val="20"/>
        </w:rPr>
        <w:t xml:space="preserve"> m. balandžio 30 d. iki 2026 m. balandžio 30 d. imtinai, t. y. projektas (sutartis) turi būti užbaigtas / paslaugos tinkamai suteiktos šiame laikotarpyje.</w:t>
      </w:r>
    </w:p>
    <w:p w14:paraId="5F4A083E" w14:textId="77777777" w:rsidR="00CC3E27" w:rsidRPr="003D082B" w:rsidRDefault="00CC3E27" w:rsidP="00CC3E27">
      <w:pPr>
        <w:spacing w:after="0" w:line="240" w:lineRule="auto"/>
        <w:jc w:val="center"/>
        <w:rPr>
          <w:rFonts w:ascii="Times New Roman" w:eastAsia="Calibri" w:hAnsi="Times New Roman" w:cs="Times New Roman"/>
          <w:b/>
          <w:bCs/>
          <w:sz w:val="20"/>
          <w:szCs w:val="20"/>
          <w:lang w:eastAsia="en-US"/>
        </w:rPr>
      </w:pPr>
    </w:p>
    <w:p w14:paraId="28B5D771" w14:textId="518B007A" w:rsidR="00D80A04" w:rsidRPr="003D082B" w:rsidRDefault="004C403B" w:rsidP="00B720D8">
      <w:pPr>
        <w:jc w:val="center"/>
        <w:rPr>
          <w:rFonts w:ascii="Times New Roman" w:hAnsi="Times New Roman" w:cs="Times New Roman"/>
          <w:sz w:val="20"/>
          <w:szCs w:val="20"/>
        </w:rPr>
      </w:pPr>
      <w:r w:rsidRPr="003D082B">
        <w:rPr>
          <w:rFonts w:ascii="Times New Roman" w:hAnsi="Times New Roman" w:cs="Times New Roman"/>
          <w:sz w:val="20"/>
          <w:szCs w:val="20"/>
        </w:rPr>
        <w:t>______________</w:t>
      </w:r>
    </w:p>
    <w:sectPr w:rsidR="00D80A04" w:rsidRPr="003D082B" w:rsidSect="0018360A">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F9FD1" w14:textId="77777777" w:rsidR="00E6660D" w:rsidRDefault="00E6660D" w:rsidP="004C403B">
      <w:pPr>
        <w:spacing w:after="0" w:line="240" w:lineRule="auto"/>
      </w:pPr>
      <w:r>
        <w:separator/>
      </w:r>
    </w:p>
  </w:endnote>
  <w:endnote w:type="continuationSeparator" w:id="0">
    <w:p w14:paraId="4066FBC5" w14:textId="77777777" w:rsidR="00E6660D" w:rsidRDefault="00E6660D"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76FFD" w14:textId="102E7ACF" w:rsidR="00CD529A" w:rsidRDefault="00CD529A">
    <w:pPr>
      <w:pStyle w:val="Porat"/>
    </w:pPr>
    <w:r>
      <w:rPr>
        <w:noProof/>
        <w14:ligatures w14:val="standardContextual"/>
      </w:rPr>
      <mc:AlternateContent>
        <mc:Choice Requires="wps">
          <w:drawing>
            <wp:anchor distT="0" distB="0" distL="0" distR="0" simplePos="0" relativeHeight="251659264" behindDoc="0" locked="0" layoutInCell="1" allowOverlap="1" wp14:anchorId="622A129E" wp14:editId="3685A0AC">
              <wp:simplePos x="635" y="635"/>
              <wp:positionH relativeFrom="page">
                <wp:align>left</wp:align>
              </wp:positionH>
              <wp:positionV relativeFrom="page">
                <wp:align>bottom</wp:align>
              </wp:positionV>
              <wp:extent cx="4638040" cy="368935"/>
              <wp:effectExtent l="0" t="0" r="10160" b="0"/>
              <wp:wrapNone/>
              <wp:docPr id="43589644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F86CE79" w14:textId="51ABE520" w:rsidR="00CD529A" w:rsidRPr="00CD529A" w:rsidRDefault="00CD529A" w:rsidP="00CD529A">
                          <w:pPr>
                            <w:spacing w:after="0"/>
                            <w:rPr>
                              <w:rFonts w:ascii="Calibri" w:eastAsia="Calibri" w:hAnsi="Calibri" w:cs="Calibri"/>
                              <w:noProof/>
                              <w:color w:val="000000"/>
                              <w:sz w:val="20"/>
                              <w:szCs w:val="20"/>
                            </w:rPr>
                          </w:pPr>
                          <w:r w:rsidRPr="00CD529A">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2A129E"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5F86CE79" w14:textId="51ABE520" w:rsidR="00CD529A" w:rsidRPr="00CD529A" w:rsidRDefault="00CD529A" w:rsidP="00CD529A">
                    <w:pPr>
                      <w:spacing w:after="0"/>
                      <w:rPr>
                        <w:rFonts w:ascii="Calibri" w:eastAsia="Calibri" w:hAnsi="Calibri" w:cs="Calibri"/>
                        <w:noProof/>
                        <w:color w:val="000000"/>
                        <w:sz w:val="20"/>
                        <w:szCs w:val="20"/>
                      </w:rPr>
                    </w:pPr>
                    <w:r w:rsidRPr="00CD529A">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1E227" w14:textId="06378382" w:rsidR="00CD529A" w:rsidRDefault="00CD529A">
    <w:pPr>
      <w:pStyle w:val="Porat"/>
    </w:pPr>
    <w:r>
      <w:rPr>
        <w:noProof/>
        <w14:ligatures w14:val="standardContextual"/>
      </w:rPr>
      <mc:AlternateContent>
        <mc:Choice Requires="wps">
          <w:drawing>
            <wp:anchor distT="0" distB="0" distL="0" distR="0" simplePos="0" relativeHeight="251660288" behindDoc="0" locked="0" layoutInCell="1" allowOverlap="1" wp14:anchorId="1ABCCD6C" wp14:editId="50138BC0">
              <wp:simplePos x="899160" y="7040880"/>
              <wp:positionH relativeFrom="page">
                <wp:align>left</wp:align>
              </wp:positionH>
              <wp:positionV relativeFrom="page">
                <wp:align>bottom</wp:align>
              </wp:positionV>
              <wp:extent cx="4638040" cy="368935"/>
              <wp:effectExtent l="0" t="0" r="10160" b="0"/>
              <wp:wrapNone/>
              <wp:docPr id="197464853"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D61FD01" w14:textId="3AE3F5CF" w:rsidR="00CD529A" w:rsidRPr="00CD529A" w:rsidRDefault="00CD529A" w:rsidP="00CD529A">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BCCD6C"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0D61FD01" w14:textId="3AE3F5CF" w:rsidR="00CD529A" w:rsidRPr="00CD529A" w:rsidRDefault="00CD529A" w:rsidP="00CD529A">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6111E" w14:textId="7D2B7B6D" w:rsidR="00CD529A" w:rsidRDefault="00CD529A">
    <w:pPr>
      <w:pStyle w:val="Porat"/>
    </w:pPr>
    <w:r>
      <w:rPr>
        <w:noProof/>
        <w14:ligatures w14:val="standardContextual"/>
      </w:rPr>
      <mc:AlternateContent>
        <mc:Choice Requires="wps">
          <w:drawing>
            <wp:anchor distT="0" distB="0" distL="0" distR="0" simplePos="0" relativeHeight="251658240" behindDoc="0" locked="0" layoutInCell="1" allowOverlap="1" wp14:anchorId="082AF5D1" wp14:editId="0584170A">
              <wp:simplePos x="635" y="635"/>
              <wp:positionH relativeFrom="page">
                <wp:align>left</wp:align>
              </wp:positionH>
              <wp:positionV relativeFrom="page">
                <wp:align>bottom</wp:align>
              </wp:positionV>
              <wp:extent cx="4638040" cy="368935"/>
              <wp:effectExtent l="0" t="0" r="10160" b="0"/>
              <wp:wrapNone/>
              <wp:docPr id="151842174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6633D18" w14:textId="282B8348" w:rsidR="00CD529A" w:rsidRPr="00CD529A" w:rsidRDefault="00CD529A" w:rsidP="00CD529A">
                          <w:pPr>
                            <w:spacing w:after="0"/>
                            <w:rPr>
                              <w:rFonts w:ascii="Calibri" w:eastAsia="Calibri" w:hAnsi="Calibri" w:cs="Calibri"/>
                              <w:noProof/>
                              <w:color w:val="000000"/>
                              <w:sz w:val="20"/>
                              <w:szCs w:val="20"/>
                            </w:rPr>
                          </w:pPr>
                          <w:r w:rsidRPr="00CD529A">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2AF5D1"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06633D18" w14:textId="282B8348" w:rsidR="00CD529A" w:rsidRPr="00CD529A" w:rsidRDefault="00CD529A" w:rsidP="00CD529A">
                    <w:pPr>
                      <w:spacing w:after="0"/>
                      <w:rPr>
                        <w:rFonts w:ascii="Calibri" w:eastAsia="Calibri" w:hAnsi="Calibri" w:cs="Calibri"/>
                        <w:noProof/>
                        <w:color w:val="000000"/>
                        <w:sz w:val="20"/>
                        <w:szCs w:val="20"/>
                      </w:rPr>
                    </w:pPr>
                    <w:r w:rsidRPr="00CD529A">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D9138" w14:textId="77777777" w:rsidR="00E6660D" w:rsidRDefault="00E6660D" w:rsidP="004C403B">
      <w:pPr>
        <w:spacing w:after="0" w:line="240" w:lineRule="auto"/>
      </w:pPr>
      <w:r>
        <w:separator/>
      </w:r>
    </w:p>
  </w:footnote>
  <w:footnote w:type="continuationSeparator" w:id="0">
    <w:p w14:paraId="06D5C49A" w14:textId="77777777" w:rsidR="00E6660D" w:rsidRDefault="00E6660D"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AAF6A" w14:textId="77777777" w:rsidR="00EB26A3" w:rsidRDefault="00EB26A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948A" w14:textId="77777777" w:rsidR="00EB26A3" w:rsidRDefault="00EB26A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6FA7A" w14:textId="77777777" w:rsidR="00EB26A3" w:rsidRDefault="00EB26A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7"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7C0172E3"/>
    <w:multiLevelType w:val="hybridMultilevel"/>
    <w:tmpl w:val="0C6CDC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8367431">
    <w:abstractNumId w:val="8"/>
  </w:num>
  <w:num w:numId="2" w16cid:durableId="1996449446">
    <w:abstractNumId w:val="10"/>
  </w:num>
  <w:num w:numId="3" w16cid:durableId="721446983">
    <w:abstractNumId w:val="3"/>
  </w:num>
  <w:num w:numId="4" w16cid:durableId="1308779134">
    <w:abstractNumId w:val="2"/>
  </w:num>
  <w:num w:numId="5" w16cid:durableId="1251505488">
    <w:abstractNumId w:val="7"/>
  </w:num>
  <w:num w:numId="6" w16cid:durableId="1926721105">
    <w:abstractNumId w:val="13"/>
  </w:num>
  <w:num w:numId="7" w16cid:durableId="1186791980">
    <w:abstractNumId w:val="11"/>
  </w:num>
  <w:num w:numId="8" w16cid:durableId="1198662346">
    <w:abstractNumId w:val="4"/>
  </w:num>
  <w:num w:numId="9" w16cid:durableId="1670598834">
    <w:abstractNumId w:val="12"/>
  </w:num>
  <w:num w:numId="10" w16cid:durableId="1242984651">
    <w:abstractNumId w:val="9"/>
  </w:num>
  <w:num w:numId="11" w16cid:durableId="1209759002">
    <w:abstractNumId w:val="1"/>
  </w:num>
  <w:num w:numId="12" w16cid:durableId="1549337801">
    <w:abstractNumId w:val="5"/>
  </w:num>
  <w:num w:numId="13" w16cid:durableId="832067861">
    <w:abstractNumId w:val="0"/>
  </w:num>
  <w:num w:numId="14" w16cid:durableId="1826507399">
    <w:abstractNumId w:val="6"/>
  </w:num>
  <w:num w:numId="15" w16cid:durableId="541210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6D5A"/>
    <w:rsid w:val="00007B85"/>
    <w:rsid w:val="00012378"/>
    <w:rsid w:val="00014CFE"/>
    <w:rsid w:val="00026AED"/>
    <w:rsid w:val="0004454C"/>
    <w:rsid w:val="000455A9"/>
    <w:rsid w:val="00047B61"/>
    <w:rsid w:val="0005298C"/>
    <w:rsid w:val="000538A9"/>
    <w:rsid w:val="000555B6"/>
    <w:rsid w:val="000605C6"/>
    <w:rsid w:val="00075B17"/>
    <w:rsid w:val="000839D9"/>
    <w:rsid w:val="000A1C88"/>
    <w:rsid w:val="000A685E"/>
    <w:rsid w:val="000C2414"/>
    <w:rsid w:val="000D0558"/>
    <w:rsid w:val="000E62FD"/>
    <w:rsid w:val="000F1788"/>
    <w:rsid w:val="001020DA"/>
    <w:rsid w:val="00105D95"/>
    <w:rsid w:val="00116D9D"/>
    <w:rsid w:val="001240CB"/>
    <w:rsid w:val="00125528"/>
    <w:rsid w:val="0013421E"/>
    <w:rsid w:val="001373F9"/>
    <w:rsid w:val="0015553B"/>
    <w:rsid w:val="0015655E"/>
    <w:rsid w:val="00160EE1"/>
    <w:rsid w:val="001815B4"/>
    <w:rsid w:val="0018360A"/>
    <w:rsid w:val="0019186F"/>
    <w:rsid w:val="00193508"/>
    <w:rsid w:val="001A4A97"/>
    <w:rsid w:val="001A6052"/>
    <w:rsid w:val="001B1582"/>
    <w:rsid w:val="001B4C5D"/>
    <w:rsid w:val="001B7F50"/>
    <w:rsid w:val="001C0A94"/>
    <w:rsid w:val="001C3194"/>
    <w:rsid w:val="001C39B2"/>
    <w:rsid w:val="001D251D"/>
    <w:rsid w:val="001D6970"/>
    <w:rsid w:val="001E6479"/>
    <w:rsid w:val="001F1DB0"/>
    <w:rsid w:val="0022753E"/>
    <w:rsid w:val="002304E0"/>
    <w:rsid w:val="0023202F"/>
    <w:rsid w:val="00237826"/>
    <w:rsid w:val="00240FBD"/>
    <w:rsid w:val="00244F87"/>
    <w:rsid w:val="002502E5"/>
    <w:rsid w:val="002545C6"/>
    <w:rsid w:val="00254D35"/>
    <w:rsid w:val="0026406D"/>
    <w:rsid w:val="00270398"/>
    <w:rsid w:val="002715AB"/>
    <w:rsid w:val="002767EB"/>
    <w:rsid w:val="00291E6D"/>
    <w:rsid w:val="00296418"/>
    <w:rsid w:val="002B0D1E"/>
    <w:rsid w:val="002C4F9D"/>
    <w:rsid w:val="002D07B2"/>
    <w:rsid w:val="002D2136"/>
    <w:rsid w:val="002D4B7A"/>
    <w:rsid w:val="002E03D7"/>
    <w:rsid w:val="002E1B7B"/>
    <w:rsid w:val="002F2B8E"/>
    <w:rsid w:val="002F342B"/>
    <w:rsid w:val="00302FA9"/>
    <w:rsid w:val="003133CD"/>
    <w:rsid w:val="003134DA"/>
    <w:rsid w:val="003167B4"/>
    <w:rsid w:val="00321060"/>
    <w:rsid w:val="00325D3D"/>
    <w:rsid w:val="00332AFE"/>
    <w:rsid w:val="00332F0C"/>
    <w:rsid w:val="00336037"/>
    <w:rsid w:val="00336A90"/>
    <w:rsid w:val="003440A9"/>
    <w:rsid w:val="00345A56"/>
    <w:rsid w:val="00353FA2"/>
    <w:rsid w:val="00356059"/>
    <w:rsid w:val="003560BA"/>
    <w:rsid w:val="00367BCD"/>
    <w:rsid w:val="0037261A"/>
    <w:rsid w:val="00374FDC"/>
    <w:rsid w:val="0038404E"/>
    <w:rsid w:val="00390BC4"/>
    <w:rsid w:val="003B1AB7"/>
    <w:rsid w:val="003B2116"/>
    <w:rsid w:val="003B68FB"/>
    <w:rsid w:val="003D082B"/>
    <w:rsid w:val="003F6FBD"/>
    <w:rsid w:val="00401AEF"/>
    <w:rsid w:val="00413ADF"/>
    <w:rsid w:val="00416806"/>
    <w:rsid w:val="0042468E"/>
    <w:rsid w:val="0042576B"/>
    <w:rsid w:val="00426FF0"/>
    <w:rsid w:val="0043015D"/>
    <w:rsid w:val="004322C7"/>
    <w:rsid w:val="004414D2"/>
    <w:rsid w:val="00446037"/>
    <w:rsid w:val="00446777"/>
    <w:rsid w:val="004540C0"/>
    <w:rsid w:val="00465572"/>
    <w:rsid w:val="00472F8B"/>
    <w:rsid w:val="00473560"/>
    <w:rsid w:val="004C27FB"/>
    <w:rsid w:val="004C36F7"/>
    <w:rsid w:val="004C403B"/>
    <w:rsid w:val="004D2EA7"/>
    <w:rsid w:val="004F06D4"/>
    <w:rsid w:val="004F3231"/>
    <w:rsid w:val="005011E4"/>
    <w:rsid w:val="00505C72"/>
    <w:rsid w:val="00507B9F"/>
    <w:rsid w:val="00514960"/>
    <w:rsid w:val="00520A28"/>
    <w:rsid w:val="00521A57"/>
    <w:rsid w:val="00524A08"/>
    <w:rsid w:val="00545158"/>
    <w:rsid w:val="00545DAA"/>
    <w:rsid w:val="0054639F"/>
    <w:rsid w:val="00554392"/>
    <w:rsid w:val="00561946"/>
    <w:rsid w:val="00567838"/>
    <w:rsid w:val="00584E38"/>
    <w:rsid w:val="00593CC5"/>
    <w:rsid w:val="0059545A"/>
    <w:rsid w:val="005A6D6B"/>
    <w:rsid w:val="005B488C"/>
    <w:rsid w:val="005C53B2"/>
    <w:rsid w:val="005D22AA"/>
    <w:rsid w:val="006079C3"/>
    <w:rsid w:val="00616F0C"/>
    <w:rsid w:val="006213D4"/>
    <w:rsid w:val="00637791"/>
    <w:rsid w:val="006427BF"/>
    <w:rsid w:val="006510CB"/>
    <w:rsid w:val="006622A0"/>
    <w:rsid w:val="0066644C"/>
    <w:rsid w:val="006679DE"/>
    <w:rsid w:val="0069152E"/>
    <w:rsid w:val="006A2B8F"/>
    <w:rsid w:val="006A2D17"/>
    <w:rsid w:val="006C2A94"/>
    <w:rsid w:val="006C5CDC"/>
    <w:rsid w:val="006D54DA"/>
    <w:rsid w:val="006D6A97"/>
    <w:rsid w:val="006E70CE"/>
    <w:rsid w:val="0070124D"/>
    <w:rsid w:val="007015C0"/>
    <w:rsid w:val="00701D60"/>
    <w:rsid w:val="00703351"/>
    <w:rsid w:val="007072DB"/>
    <w:rsid w:val="00710242"/>
    <w:rsid w:val="0071115E"/>
    <w:rsid w:val="00721D7A"/>
    <w:rsid w:val="00740D59"/>
    <w:rsid w:val="00741538"/>
    <w:rsid w:val="00745915"/>
    <w:rsid w:val="00750267"/>
    <w:rsid w:val="0075504B"/>
    <w:rsid w:val="007555DD"/>
    <w:rsid w:val="007560C4"/>
    <w:rsid w:val="00767ED6"/>
    <w:rsid w:val="00776D09"/>
    <w:rsid w:val="00784059"/>
    <w:rsid w:val="0078520F"/>
    <w:rsid w:val="007A4063"/>
    <w:rsid w:val="007B492A"/>
    <w:rsid w:val="007C781A"/>
    <w:rsid w:val="007E7B90"/>
    <w:rsid w:val="007F6B89"/>
    <w:rsid w:val="0080375E"/>
    <w:rsid w:val="00803FAC"/>
    <w:rsid w:val="0080451A"/>
    <w:rsid w:val="00811826"/>
    <w:rsid w:val="0082395A"/>
    <w:rsid w:val="008340CA"/>
    <w:rsid w:val="00845E29"/>
    <w:rsid w:val="00846425"/>
    <w:rsid w:val="008513F9"/>
    <w:rsid w:val="008652B8"/>
    <w:rsid w:val="0087010B"/>
    <w:rsid w:val="0087465D"/>
    <w:rsid w:val="00896946"/>
    <w:rsid w:val="008A3694"/>
    <w:rsid w:val="008B3A93"/>
    <w:rsid w:val="008D08A7"/>
    <w:rsid w:val="008D5DCB"/>
    <w:rsid w:val="008F12B1"/>
    <w:rsid w:val="008F1B3F"/>
    <w:rsid w:val="00911D13"/>
    <w:rsid w:val="00940031"/>
    <w:rsid w:val="009429DA"/>
    <w:rsid w:val="009441B7"/>
    <w:rsid w:val="00944DEB"/>
    <w:rsid w:val="00954567"/>
    <w:rsid w:val="00954E1D"/>
    <w:rsid w:val="009556F5"/>
    <w:rsid w:val="00956C77"/>
    <w:rsid w:val="00960267"/>
    <w:rsid w:val="0097131D"/>
    <w:rsid w:val="00986CF6"/>
    <w:rsid w:val="009A28B4"/>
    <w:rsid w:val="009A5CD8"/>
    <w:rsid w:val="009A6E86"/>
    <w:rsid w:val="009C10E8"/>
    <w:rsid w:val="009D1C95"/>
    <w:rsid w:val="009D672D"/>
    <w:rsid w:val="009E0133"/>
    <w:rsid w:val="009F6389"/>
    <w:rsid w:val="00A04B11"/>
    <w:rsid w:val="00A10E47"/>
    <w:rsid w:val="00A11361"/>
    <w:rsid w:val="00A140A4"/>
    <w:rsid w:val="00A157C4"/>
    <w:rsid w:val="00A15A89"/>
    <w:rsid w:val="00A16801"/>
    <w:rsid w:val="00A20C44"/>
    <w:rsid w:val="00A24B1C"/>
    <w:rsid w:val="00A267C6"/>
    <w:rsid w:val="00A463D9"/>
    <w:rsid w:val="00A46D3F"/>
    <w:rsid w:val="00A47DB6"/>
    <w:rsid w:val="00A54079"/>
    <w:rsid w:val="00A54742"/>
    <w:rsid w:val="00A55905"/>
    <w:rsid w:val="00A55B9E"/>
    <w:rsid w:val="00A7795B"/>
    <w:rsid w:val="00AA4761"/>
    <w:rsid w:val="00AA7D0A"/>
    <w:rsid w:val="00AB2313"/>
    <w:rsid w:val="00AC6A21"/>
    <w:rsid w:val="00AD179F"/>
    <w:rsid w:val="00AD324A"/>
    <w:rsid w:val="00AE02C1"/>
    <w:rsid w:val="00AF286F"/>
    <w:rsid w:val="00B01D0A"/>
    <w:rsid w:val="00B03C9A"/>
    <w:rsid w:val="00B1792A"/>
    <w:rsid w:val="00B33EF5"/>
    <w:rsid w:val="00B419B2"/>
    <w:rsid w:val="00B46F3E"/>
    <w:rsid w:val="00B62762"/>
    <w:rsid w:val="00B639AA"/>
    <w:rsid w:val="00B720D8"/>
    <w:rsid w:val="00B84989"/>
    <w:rsid w:val="00B85FB7"/>
    <w:rsid w:val="00B960AC"/>
    <w:rsid w:val="00BE52FC"/>
    <w:rsid w:val="00BE6A36"/>
    <w:rsid w:val="00BE7280"/>
    <w:rsid w:val="00BF1184"/>
    <w:rsid w:val="00C11D9A"/>
    <w:rsid w:val="00C34834"/>
    <w:rsid w:val="00C36D35"/>
    <w:rsid w:val="00C374BE"/>
    <w:rsid w:val="00C40E40"/>
    <w:rsid w:val="00C502AE"/>
    <w:rsid w:val="00C63527"/>
    <w:rsid w:val="00C656CD"/>
    <w:rsid w:val="00C7215E"/>
    <w:rsid w:val="00C73197"/>
    <w:rsid w:val="00C76C2B"/>
    <w:rsid w:val="00C91AB3"/>
    <w:rsid w:val="00C92220"/>
    <w:rsid w:val="00C97934"/>
    <w:rsid w:val="00CA11C2"/>
    <w:rsid w:val="00CA3953"/>
    <w:rsid w:val="00CB1BF3"/>
    <w:rsid w:val="00CC29CC"/>
    <w:rsid w:val="00CC3E27"/>
    <w:rsid w:val="00CC5DBC"/>
    <w:rsid w:val="00CC6EFE"/>
    <w:rsid w:val="00CD529A"/>
    <w:rsid w:val="00CD694A"/>
    <w:rsid w:val="00CF4BF8"/>
    <w:rsid w:val="00D170AF"/>
    <w:rsid w:val="00D32164"/>
    <w:rsid w:val="00D43E8C"/>
    <w:rsid w:val="00D44ACB"/>
    <w:rsid w:val="00D46FC4"/>
    <w:rsid w:val="00D5123C"/>
    <w:rsid w:val="00D658B8"/>
    <w:rsid w:val="00D71B47"/>
    <w:rsid w:val="00D7595F"/>
    <w:rsid w:val="00D76146"/>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4348C"/>
    <w:rsid w:val="00E50B2F"/>
    <w:rsid w:val="00E6660D"/>
    <w:rsid w:val="00E77D19"/>
    <w:rsid w:val="00E84139"/>
    <w:rsid w:val="00E85E01"/>
    <w:rsid w:val="00E9792A"/>
    <w:rsid w:val="00EB26A3"/>
    <w:rsid w:val="00EB4489"/>
    <w:rsid w:val="00EC7DB4"/>
    <w:rsid w:val="00ED1480"/>
    <w:rsid w:val="00EE3E9E"/>
    <w:rsid w:val="00EF2793"/>
    <w:rsid w:val="00EF460E"/>
    <w:rsid w:val="00F11056"/>
    <w:rsid w:val="00F330C8"/>
    <w:rsid w:val="00F34130"/>
    <w:rsid w:val="00F369B9"/>
    <w:rsid w:val="00F42F3A"/>
    <w:rsid w:val="00F46933"/>
    <w:rsid w:val="00F72A86"/>
    <w:rsid w:val="00F73406"/>
    <w:rsid w:val="00F74E45"/>
    <w:rsid w:val="00F75FB1"/>
    <w:rsid w:val="00F766FF"/>
    <w:rsid w:val="00F81F31"/>
    <w:rsid w:val="00F82573"/>
    <w:rsid w:val="00F842D6"/>
    <w:rsid w:val="00F8610A"/>
    <w:rsid w:val="00F90421"/>
    <w:rsid w:val="00F97C37"/>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4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4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4C4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C4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C4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C4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C4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C4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C4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C4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C4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C4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C4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C403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C403B"/>
    <w:pPr>
      <w:ind w:left="720"/>
      <w:contextualSpacing/>
    </w:pPr>
  </w:style>
  <w:style w:type="character" w:styleId="Rykuspabraukimas">
    <w:name w:val="Intense Emphasis"/>
    <w:basedOn w:val="Numatytasispastraiposriftas"/>
    <w:uiPriority w:val="21"/>
    <w:qFormat/>
    <w:rsid w:val="004C403B"/>
    <w:rPr>
      <w:i/>
      <w:iCs/>
      <w:color w:val="0F4761" w:themeColor="accent1" w:themeShade="BF"/>
    </w:rPr>
  </w:style>
  <w:style w:type="paragraph" w:styleId="Iskirtacitata">
    <w:name w:val="Intense Quote"/>
    <w:basedOn w:val="prastasis"/>
    <w:next w:val="prastasis"/>
    <w:link w:val="IskirtacitataDiagrama"/>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C403B"/>
    <w:rPr>
      <w:i/>
      <w:iCs/>
      <w:color w:val="0F4761" w:themeColor="accent1" w:themeShade="BF"/>
    </w:rPr>
  </w:style>
  <w:style w:type="character" w:styleId="Rykinuoroda">
    <w:name w:val="Intense Reference"/>
    <w:basedOn w:val="Numatytasispastraiposriftas"/>
    <w:uiPriority w:val="32"/>
    <w:qFormat/>
    <w:rsid w:val="004C403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403B"/>
  </w:style>
  <w:style w:type="table" w:customStyle="1" w:styleId="TableGrid3">
    <w:name w:val="Table Grid3"/>
    <w:basedOn w:val="prastojilentel"/>
    <w:next w:val="Lentelstinklelis"/>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Komentaronuoroda">
    <w:name w:val="annotation reference"/>
    <w:basedOn w:val="Numatytasispastraiposriftas"/>
    <w:uiPriority w:val="99"/>
    <w:semiHidden/>
    <w:unhideWhenUsed/>
    <w:rsid w:val="000555B6"/>
    <w:rPr>
      <w:sz w:val="16"/>
      <w:szCs w:val="16"/>
    </w:rPr>
  </w:style>
  <w:style w:type="paragraph" w:styleId="Komentarotekstas">
    <w:name w:val="annotation text"/>
    <w:basedOn w:val="prastasis"/>
    <w:link w:val="KomentarotekstasDiagrama"/>
    <w:uiPriority w:val="99"/>
    <w:unhideWhenUsed/>
    <w:rsid w:val="00055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55B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555B6"/>
    <w:rPr>
      <w:b/>
      <w:bCs/>
    </w:rPr>
  </w:style>
  <w:style w:type="character" w:customStyle="1" w:styleId="KomentarotemaDiagrama">
    <w:name w:val="Komentaro tema Diagrama"/>
    <w:basedOn w:val="KomentarotekstasDiagrama"/>
    <w:link w:val="Komentarotema"/>
    <w:uiPriority w:val="99"/>
    <w:semiHidden/>
    <w:rsid w:val="000555B6"/>
    <w:rPr>
      <w:rFonts w:eastAsiaTheme="minorEastAsia"/>
      <w:b/>
      <w:bCs/>
      <w:kern w:val="0"/>
      <w:sz w:val="20"/>
      <w:szCs w:val="20"/>
      <w:lang w:eastAsia="lt-LT"/>
      <w14:ligatures w14:val="none"/>
    </w:rPr>
  </w:style>
  <w:style w:type="paragraph" w:styleId="Pataisymai">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Grietas">
    <w:name w:val="Strong"/>
    <w:basedOn w:val="Numatytasispastraiposriftas"/>
    <w:uiPriority w:val="22"/>
    <w:qFormat/>
    <w:rsid w:val="007015C0"/>
    <w:rPr>
      <w:b/>
      <w:bCs/>
    </w:rPr>
  </w:style>
  <w:style w:type="paragraph" w:styleId="prastasiniatinklio">
    <w:name w:val="Normal (Web)"/>
    <w:basedOn w:val="prastasis"/>
    <w:uiPriority w:val="99"/>
    <w:semiHidden/>
    <w:unhideWhenUsed/>
    <w:rsid w:val="00CD529A"/>
    <w:pPr>
      <w:spacing w:before="100" w:beforeAutospacing="1" w:after="100" w:afterAutospacing="1" w:line="240" w:lineRule="auto"/>
    </w:pPr>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D52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D529A"/>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EB26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B26A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427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3.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4.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5595</Words>
  <Characters>3190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Tiekeju_kvalifikacijos_reikalavimai</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Jūratė Morkvėnaitė-Paulauskienė</cp:lastModifiedBy>
  <cp:revision>7</cp:revision>
  <dcterms:created xsi:type="dcterms:W3CDTF">2026-06-01T06:58:00Z</dcterms:created>
  <dcterms:modified xsi:type="dcterms:W3CDTF">2026-06-01T08:38:00Z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y fmtid="{D5CDD505-2E9C-101B-9397-08002B2CF9AE}" pid="9" name="ClassificationContentMarkingFooterShapeIds">
    <vt:lpwstr>5a8146f1,19fb4078,bc51315</vt:lpwstr>
  </property>
  <property fmtid="{D5CDD505-2E9C-101B-9397-08002B2CF9AE}" pid="10" name="ClassificationContentMarkingFooterFontProps">
    <vt:lpwstr>#000000,10,Calibri</vt:lpwstr>
  </property>
  <property fmtid="{D5CDD505-2E9C-101B-9397-08002B2CF9AE}" pid="11" name="ClassificationContentMarkingFooterText">
    <vt:lpwstr>Socialinės apsaugos ir darbo ministerija bei pavaldžios įstaigos | Vidiniam naudojimui</vt:lpwstr>
  </property>
</Properties>
</file>